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79F3AF" w14:textId="22ED2BF6" w:rsidR="00F35E88" w:rsidRPr="00BE0103" w:rsidRDefault="00F0239E" w:rsidP="0028199C">
      <w:pPr>
        <w:jc w:val="both"/>
        <w:rPr>
          <w:rFonts w:ascii="Open Sans" w:hAnsi="Open Sans" w:cs="Open Sans"/>
          <w:b/>
          <w:sz w:val="24"/>
          <w:szCs w:val="24"/>
          <w:u w:val="single"/>
        </w:rPr>
      </w:pPr>
      <w:r w:rsidRPr="00BE0103">
        <w:rPr>
          <w:rFonts w:ascii="Open Sans" w:eastAsia="Calibri" w:hAnsi="Open Sans" w:cs="Open Sans"/>
          <w:noProof/>
          <w:sz w:val="24"/>
          <w:szCs w:val="24"/>
          <w:lang w:eastAsia="en-GB"/>
        </w:rPr>
        <w:drawing>
          <wp:anchor distT="0" distB="0" distL="114300" distR="114300" simplePos="0" relativeHeight="251659264" behindDoc="1" locked="0" layoutInCell="1" allowOverlap="1" wp14:anchorId="1DD73DA5" wp14:editId="7200F84B">
            <wp:simplePos x="0" y="0"/>
            <wp:positionH relativeFrom="column">
              <wp:posOffset>6134100</wp:posOffset>
            </wp:positionH>
            <wp:positionV relativeFrom="paragraph">
              <wp:posOffset>0</wp:posOffset>
            </wp:positionV>
            <wp:extent cx="676275" cy="695325"/>
            <wp:effectExtent l="0" t="0" r="9525" b="9525"/>
            <wp:wrapTight wrapText="bothSides">
              <wp:wrapPolygon edited="0">
                <wp:start x="0" y="0"/>
                <wp:lineTo x="0" y="21304"/>
                <wp:lineTo x="21296" y="21304"/>
                <wp:lineTo x="21296" y="0"/>
                <wp:lineTo x="0" y="0"/>
              </wp:wrapPolygon>
            </wp:wrapTight>
            <wp:docPr id="2" name="Picture 2" descr="clip_image001"/>
            <wp:cNvGraphicFramePr/>
            <a:graphic xmlns:a="http://schemas.openxmlformats.org/drawingml/2006/main">
              <a:graphicData uri="http://schemas.openxmlformats.org/drawingml/2006/picture">
                <pic:pic xmlns:pic="http://schemas.openxmlformats.org/drawingml/2006/picture">
                  <pic:nvPicPr>
                    <pic:cNvPr id="1" name="Picture 1" descr="clip_image00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953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F35E88" w:rsidRPr="00BE0103">
        <w:rPr>
          <w:rFonts w:ascii="Open Sans" w:hAnsi="Open Sans" w:cs="Open Sans"/>
          <w:b/>
          <w:sz w:val="24"/>
          <w:szCs w:val="24"/>
          <w:u w:val="single"/>
        </w:rPr>
        <w:t xml:space="preserve">Paulton Junior School </w:t>
      </w:r>
      <w:r w:rsidR="00E348C6" w:rsidRPr="00BE0103">
        <w:rPr>
          <w:rFonts w:ascii="Open Sans" w:hAnsi="Open Sans" w:cs="Open Sans"/>
          <w:b/>
          <w:sz w:val="24"/>
          <w:szCs w:val="24"/>
          <w:u w:val="single"/>
        </w:rPr>
        <w:t xml:space="preserve">Science </w:t>
      </w:r>
      <w:r w:rsidR="00F35E88" w:rsidRPr="00BE0103">
        <w:rPr>
          <w:rFonts w:ascii="Open Sans" w:hAnsi="Open Sans" w:cs="Open Sans"/>
          <w:b/>
          <w:sz w:val="24"/>
          <w:szCs w:val="24"/>
          <w:u w:val="single"/>
        </w:rPr>
        <w:t>Curriculum</w:t>
      </w:r>
    </w:p>
    <w:p w14:paraId="7FBC353C" w14:textId="77777777" w:rsidR="00097896" w:rsidRPr="00BE0103" w:rsidRDefault="00097896" w:rsidP="0028199C">
      <w:pPr>
        <w:jc w:val="both"/>
        <w:rPr>
          <w:rFonts w:ascii="Open Sans" w:hAnsi="Open Sans" w:cs="Open Sans"/>
          <w:b/>
          <w:sz w:val="24"/>
          <w:szCs w:val="24"/>
          <w:u w:val="single"/>
        </w:rPr>
      </w:pPr>
    </w:p>
    <w:p w14:paraId="3DA7B104" w14:textId="77777777" w:rsidR="00E25841" w:rsidRPr="00BE0103" w:rsidRDefault="00E25841" w:rsidP="00887717">
      <w:pPr>
        <w:jc w:val="both"/>
        <w:rPr>
          <w:rFonts w:ascii="Open Sans" w:hAnsi="Open Sans" w:cs="Open Sans"/>
          <w:sz w:val="24"/>
          <w:szCs w:val="24"/>
          <w:u w:val="single"/>
        </w:rPr>
      </w:pPr>
      <w:r w:rsidRPr="00BE0103">
        <w:rPr>
          <w:rFonts w:ascii="Open Sans" w:hAnsi="Open Sans" w:cs="Open Sans"/>
          <w:sz w:val="24"/>
          <w:szCs w:val="24"/>
          <w:u w:val="single"/>
        </w:rPr>
        <w:t xml:space="preserve">Intent </w:t>
      </w:r>
    </w:p>
    <w:p w14:paraId="345A339C" w14:textId="77777777" w:rsidR="008A7256" w:rsidRPr="00BE0103" w:rsidRDefault="008A7256" w:rsidP="008A7256">
      <w:pPr>
        <w:jc w:val="both"/>
        <w:rPr>
          <w:rFonts w:ascii="Open Sans" w:hAnsi="Open Sans" w:cs="Open Sans"/>
          <w:sz w:val="24"/>
          <w:szCs w:val="24"/>
        </w:rPr>
      </w:pPr>
      <w:r w:rsidRPr="00BE0103">
        <w:rPr>
          <w:rFonts w:ascii="Open Sans" w:hAnsi="Open Sans" w:cs="Open Sans"/>
          <w:sz w:val="24"/>
          <w:szCs w:val="24"/>
        </w:rPr>
        <w:t>The Science curriculum at PJS aims to develop pupils’ scientific interest and curiosity about the world around them and to foster their view of themselves as scientists. Our curriculum provides children with a secure foundation of knowledge and regular opportunities to investigate and explore through practical, hands-on activities. We aim to link science to pupils' own experiences, real-life contexts, and the wider world so they understand its relevance and importance.</w:t>
      </w:r>
    </w:p>
    <w:p w14:paraId="141CF5C5" w14:textId="77777777" w:rsidR="008A7256" w:rsidRPr="00BE0103" w:rsidRDefault="008A7256" w:rsidP="008A7256">
      <w:pPr>
        <w:jc w:val="both"/>
        <w:rPr>
          <w:rFonts w:ascii="Open Sans" w:hAnsi="Open Sans" w:cs="Open Sans"/>
          <w:sz w:val="24"/>
          <w:szCs w:val="24"/>
        </w:rPr>
      </w:pPr>
      <w:r w:rsidRPr="00BE0103">
        <w:rPr>
          <w:rFonts w:ascii="Open Sans" w:hAnsi="Open Sans" w:cs="Open Sans"/>
          <w:sz w:val="24"/>
          <w:szCs w:val="24"/>
        </w:rPr>
        <w:t>When planning our science curriculum, we ensure children have regular opportunities to learn through a wide range of investigations and enquiry-based activities. This approach enables them to ask and answer meaningful scientific questions and builds their confidence in exploring how and why things happen. As pupils progress through each year group, we ensure that Working Scientifically skills are explicitly taught, revisited, and built upon. This allows children to develop the ability to use equipment accurately, conduct fair and comparative tests, build reasoned arguments, explain scientific concepts, and critically analyse results.</w:t>
      </w:r>
    </w:p>
    <w:p w14:paraId="3547805C" w14:textId="77777777" w:rsidR="008A7256" w:rsidRPr="00BE0103" w:rsidRDefault="008A7256" w:rsidP="008A7256">
      <w:pPr>
        <w:jc w:val="both"/>
        <w:rPr>
          <w:rFonts w:ascii="Open Sans" w:hAnsi="Open Sans" w:cs="Open Sans"/>
          <w:sz w:val="24"/>
          <w:szCs w:val="24"/>
        </w:rPr>
      </w:pPr>
      <w:r w:rsidRPr="00BE0103">
        <w:rPr>
          <w:rFonts w:ascii="Open Sans" w:hAnsi="Open Sans" w:cs="Open Sans"/>
          <w:sz w:val="24"/>
          <w:szCs w:val="24"/>
        </w:rPr>
        <w:t>At PJS, we provide a varied, progressive, and well-mapped-out science curriculum that enables pupils to develop a deep understanding across the full breadth of the Key Stage 2 National Curriculum. Alongside this, we begin to develop pupils' understanding of climate change and sustainability, helping them to see how science plays a vital role in protecting our planet.</w:t>
      </w:r>
    </w:p>
    <w:p w14:paraId="70E80808" w14:textId="0C1568B4" w:rsidR="009D4D0B" w:rsidRPr="00BE0103" w:rsidRDefault="008A7256" w:rsidP="008A7256">
      <w:pPr>
        <w:jc w:val="both"/>
        <w:rPr>
          <w:rFonts w:ascii="Open Sans" w:hAnsi="Open Sans" w:cs="Open Sans"/>
          <w:sz w:val="24"/>
          <w:szCs w:val="24"/>
        </w:rPr>
      </w:pPr>
      <w:r w:rsidRPr="00BE0103">
        <w:rPr>
          <w:rFonts w:ascii="Open Sans" w:hAnsi="Open Sans" w:cs="Open Sans"/>
          <w:sz w:val="24"/>
          <w:szCs w:val="24"/>
        </w:rPr>
        <w:t>By making science meaningful, relevant and inspiring, we help children see science not just as a school subject, but as a way of understanding the world—and as a future they can be part of. We aim to inspire all pupils to see themselves as scientists, and to consider science-based careers as real and achievable ambitions.</w:t>
      </w:r>
    </w:p>
    <w:p w14:paraId="2C5E7432" w14:textId="2E2FE1CC" w:rsidR="00EC5E10" w:rsidRPr="00BE0103" w:rsidRDefault="00EC5E10" w:rsidP="008A7256">
      <w:pPr>
        <w:jc w:val="both"/>
        <w:rPr>
          <w:rFonts w:ascii="Open Sans" w:hAnsi="Open Sans" w:cs="Open Sans"/>
          <w:sz w:val="24"/>
          <w:szCs w:val="24"/>
          <w:u w:val="single"/>
        </w:rPr>
      </w:pPr>
    </w:p>
    <w:p w14:paraId="7DF61A2F" w14:textId="3B3C340F" w:rsidR="00EC5E10" w:rsidRPr="00BE0103" w:rsidRDefault="00EC5E10" w:rsidP="008A7256">
      <w:pPr>
        <w:jc w:val="both"/>
        <w:rPr>
          <w:rFonts w:ascii="Open Sans" w:hAnsi="Open Sans" w:cs="Open Sans"/>
          <w:sz w:val="24"/>
          <w:szCs w:val="24"/>
          <w:u w:val="single"/>
        </w:rPr>
      </w:pPr>
      <w:r w:rsidRPr="00BE0103">
        <w:rPr>
          <w:rFonts w:ascii="Open Sans" w:hAnsi="Open Sans" w:cs="Open Sans"/>
          <w:sz w:val="24"/>
          <w:szCs w:val="24"/>
          <w:u w:val="single"/>
        </w:rPr>
        <w:t>Implementation</w:t>
      </w:r>
    </w:p>
    <w:p w14:paraId="7F6FCAE9" w14:textId="77777777" w:rsidR="00EC5E10" w:rsidRPr="00EC5E10" w:rsidRDefault="00EC5E10" w:rsidP="00EC5E10">
      <w:pPr>
        <w:spacing w:after="180" w:line="240" w:lineRule="auto"/>
        <w:textAlignment w:val="baseline"/>
        <w:rPr>
          <w:rFonts w:ascii="Open Sans" w:hAnsi="Open Sans" w:cs="Open Sans"/>
          <w:sz w:val="24"/>
          <w:szCs w:val="24"/>
        </w:rPr>
      </w:pPr>
      <w:r w:rsidRPr="00EC5E10">
        <w:rPr>
          <w:rFonts w:ascii="Open Sans" w:hAnsi="Open Sans" w:cs="Open Sans"/>
          <w:sz w:val="24"/>
          <w:szCs w:val="24"/>
        </w:rPr>
        <w:t>Teachers create a positive attitude to science learning within their classrooms and reinforce an expectation that all children are capable of achieving high standards in science. Our whole school approach to the teaching and learning of science involves the following;</w:t>
      </w:r>
    </w:p>
    <w:p w14:paraId="3FD4CC43" w14:textId="31B61F4D" w:rsidR="00BE0103" w:rsidRDefault="00EC5E10" w:rsidP="00BE0103">
      <w:pPr>
        <w:numPr>
          <w:ilvl w:val="0"/>
          <w:numId w:val="4"/>
        </w:numPr>
        <w:spacing w:before="30" w:after="30" w:line="240" w:lineRule="auto"/>
        <w:ind w:left="0"/>
        <w:textAlignment w:val="baseline"/>
        <w:rPr>
          <w:rFonts w:ascii="Open Sans" w:hAnsi="Open Sans" w:cs="Open Sans"/>
          <w:sz w:val="24"/>
          <w:szCs w:val="24"/>
        </w:rPr>
      </w:pPr>
      <w:r w:rsidRPr="00EC5E10">
        <w:rPr>
          <w:rFonts w:ascii="Open Sans" w:hAnsi="Open Sans" w:cs="Open Sans"/>
          <w:sz w:val="24"/>
          <w:szCs w:val="24"/>
        </w:rPr>
        <w:t>Science will be taught, planned and arranged in topic blocks using the Developing Experts scheme of work, as well as adaptions by the class teacher. This is a strategy to enable the achievement of a greater depth of knowledge.</w:t>
      </w:r>
    </w:p>
    <w:p w14:paraId="32DB9EDF" w14:textId="77777777" w:rsidR="00BE0103" w:rsidRPr="00EC5E10" w:rsidRDefault="00BE0103" w:rsidP="00BE0103">
      <w:pPr>
        <w:spacing w:before="30" w:after="30" w:line="240" w:lineRule="auto"/>
        <w:textAlignment w:val="baseline"/>
        <w:rPr>
          <w:rFonts w:ascii="Open Sans" w:hAnsi="Open Sans" w:cs="Open Sans"/>
          <w:sz w:val="24"/>
          <w:szCs w:val="24"/>
        </w:rPr>
      </w:pPr>
    </w:p>
    <w:p w14:paraId="63EB8194" w14:textId="2E6A98F2" w:rsidR="00EC5E10" w:rsidRDefault="00EC5E10" w:rsidP="00EC5E10">
      <w:pPr>
        <w:numPr>
          <w:ilvl w:val="0"/>
          <w:numId w:val="4"/>
        </w:numPr>
        <w:spacing w:before="30" w:after="30" w:line="240" w:lineRule="auto"/>
        <w:ind w:left="0"/>
        <w:textAlignment w:val="baseline"/>
        <w:rPr>
          <w:rFonts w:ascii="Open Sans" w:hAnsi="Open Sans" w:cs="Open Sans"/>
          <w:sz w:val="24"/>
          <w:szCs w:val="24"/>
        </w:rPr>
      </w:pPr>
      <w:r w:rsidRPr="00EC5E10">
        <w:rPr>
          <w:rFonts w:ascii="Open Sans" w:hAnsi="Open Sans" w:cs="Open Sans"/>
          <w:sz w:val="24"/>
          <w:szCs w:val="24"/>
        </w:rPr>
        <w:t xml:space="preserve">Through our planning, we involve problem-solving opportunities that allow children to find out for themselves. Children are encouraged to ask their own questions and be given opportunities to use their scientific skills and research to discover the answers. This curiosity is celebrated within the classroom. Planning involves teachers creating engaging lessons, often involving high-quality resources to aid understanding of conceptual knowledge. </w:t>
      </w:r>
      <w:r w:rsidRPr="00EC5E10">
        <w:rPr>
          <w:rFonts w:ascii="Open Sans" w:hAnsi="Open Sans" w:cs="Open Sans"/>
          <w:sz w:val="24"/>
          <w:szCs w:val="24"/>
        </w:rPr>
        <w:lastRenderedPageBreak/>
        <w:t>Teachers use precise questioning in class to test conceptual knowledge and skills and assess children regularly to identify those children with gaps in learning, so that all children keep up.</w:t>
      </w:r>
    </w:p>
    <w:p w14:paraId="4A7A3DC7" w14:textId="77777777" w:rsidR="00BE0103" w:rsidRPr="00EC5E10" w:rsidRDefault="00BE0103" w:rsidP="00BE0103">
      <w:pPr>
        <w:spacing w:before="30" w:after="30" w:line="240" w:lineRule="auto"/>
        <w:textAlignment w:val="baseline"/>
        <w:rPr>
          <w:rFonts w:ascii="Open Sans" w:hAnsi="Open Sans" w:cs="Open Sans"/>
          <w:sz w:val="24"/>
          <w:szCs w:val="24"/>
        </w:rPr>
      </w:pPr>
    </w:p>
    <w:p w14:paraId="5CD6FCE1" w14:textId="092C0167" w:rsidR="00EC5E10" w:rsidRDefault="00EC5E10" w:rsidP="00EC5E10">
      <w:pPr>
        <w:numPr>
          <w:ilvl w:val="0"/>
          <w:numId w:val="4"/>
        </w:numPr>
        <w:spacing w:before="30" w:after="30" w:line="240" w:lineRule="auto"/>
        <w:ind w:left="0"/>
        <w:textAlignment w:val="baseline"/>
        <w:rPr>
          <w:rFonts w:ascii="Open Sans" w:eastAsia="Times New Roman" w:hAnsi="Open Sans" w:cs="Open Sans"/>
          <w:color w:val="000000"/>
          <w:sz w:val="24"/>
          <w:szCs w:val="24"/>
          <w:lang w:eastAsia="en-GB"/>
        </w:rPr>
      </w:pPr>
      <w:r w:rsidRPr="00EC5E10">
        <w:rPr>
          <w:rFonts w:ascii="Open Sans" w:eastAsia="Times New Roman" w:hAnsi="Open Sans" w:cs="Open Sans"/>
          <w:color w:val="000000"/>
          <w:sz w:val="24"/>
          <w:szCs w:val="24"/>
          <w:lang w:eastAsia="en-GB"/>
        </w:rPr>
        <w:t>We build upon the learning and skill development of the previous years. As the children’s knowledge and understanding increases, and they become more proficient in selecting, using scientific equipment, collating and interpreting results, they become increasingly confident in their growing ability to come to conclusions based on real evidence.</w:t>
      </w:r>
    </w:p>
    <w:p w14:paraId="783E6F7B" w14:textId="77777777" w:rsidR="00BE0103" w:rsidRPr="00EC5E10" w:rsidRDefault="00BE0103" w:rsidP="00BE0103">
      <w:pPr>
        <w:spacing w:before="30" w:after="30" w:line="240" w:lineRule="auto"/>
        <w:textAlignment w:val="baseline"/>
        <w:rPr>
          <w:rFonts w:ascii="Open Sans" w:eastAsia="Times New Roman" w:hAnsi="Open Sans" w:cs="Open Sans"/>
          <w:color w:val="000000"/>
          <w:sz w:val="24"/>
          <w:szCs w:val="24"/>
          <w:lang w:eastAsia="en-GB"/>
        </w:rPr>
      </w:pPr>
    </w:p>
    <w:p w14:paraId="3EB03614" w14:textId="71F172B1" w:rsidR="00EC5E10" w:rsidRDefault="00EC5E10" w:rsidP="00EC5E10">
      <w:pPr>
        <w:numPr>
          <w:ilvl w:val="0"/>
          <w:numId w:val="4"/>
        </w:numPr>
        <w:spacing w:before="30" w:after="30" w:line="240" w:lineRule="auto"/>
        <w:ind w:left="0"/>
        <w:textAlignment w:val="baseline"/>
        <w:rPr>
          <w:rFonts w:ascii="Open Sans" w:eastAsia="Times New Roman" w:hAnsi="Open Sans" w:cs="Open Sans"/>
          <w:color w:val="000000"/>
          <w:sz w:val="24"/>
          <w:szCs w:val="24"/>
          <w:lang w:eastAsia="en-GB"/>
        </w:rPr>
      </w:pPr>
      <w:r w:rsidRPr="00EC5E10">
        <w:rPr>
          <w:rFonts w:ascii="Open Sans" w:eastAsia="Times New Roman" w:hAnsi="Open Sans" w:cs="Open Sans"/>
          <w:color w:val="000000"/>
          <w:sz w:val="24"/>
          <w:szCs w:val="24"/>
          <w:lang w:eastAsia="en-GB"/>
        </w:rPr>
        <w:t>Working Scientifically skills are embedded into lessons to ensure these skills are being developed throughout the children’s school career and new vocabulary and challenging concepts are introduced through direct teaching. This is developed through the years, in-keeping with the topics. As the scheme has incorporated a range of science investigations in the planning, children are being taught the range of skills required for ‘working scientifically’ in addition to the knowledge coverage.</w:t>
      </w:r>
    </w:p>
    <w:p w14:paraId="56C9E689" w14:textId="77777777" w:rsidR="00BE0103" w:rsidRPr="00EC5E10" w:rsidRDefault="00BE0103" w:rsidP="00BE0103">
      <w:pPr>
        <w:spacing w:before="30" w:after="30" w:line="240" w:lineRule="auto"/>
        <w:textAlignment w:val="baseline"/>
        <w:rPr>
          <w:rFonts w:ascii="Open Sans" w:eastAsia="Times New Roman" w:hAnsi="Open Sans" w:cs="Open Sans"/>
          <w:color w:val="000000"/>
          <w:sz w:val="24"/>
          <w:szCs w:val="24"/>
          <w:lang w:eastAsia="en-GB"/>
        </w:rPr>
      </w:pPr>
    </w:p>
    <w:p w14:paraId="09177E27" w14:textId="3BA15B71" w:rsidR="00EC5E10" w:rsidRDefault="00EC5E10" w:rsidP="00EC5E10">
      <w:pPr>
        <w:numPr>
          <w:ilvl w:val="0"/>
          <w:numId w:val="4"/>
        </w:numPr>
        <w:spacing w:before="30" w:after="30" w:line="240" w:lineRule="auto"/>
        <w:ind w:left="0"/>
        <w:textAlignment w:val="baseline"/>
        <w:rPr>
          <w:rFonts w:ascii="Open Sans" w:eastAsia="Times New Roman" w:hAnsi="Open Sans" w:cs="Open Sans"/>
          <w:color w:val="000000"/>
          <w:sz w:val="24"/>
          <w:szCs w:val="24"/>
          <w:lang w:eastAsia="en-GB"/>
        </w:rPr>
      </w:pPr>
      <w:r w:rsidRPr="00EC5E10">
        <w:rPr>
          <w:rFonts w:ascii="Open Sans" w:eastAsia="Times New Roman" w:hAnsi="Open Sans" w:cs="Open Sans"/>
          <w:color w:val="000000"/>
          <w:sz w:val="24"/>
          <w:szCs w:val="24"/>
          <w:lang w:eastAsia="en-GB"/>
        </w:rPr>
        <w:t>Teachers demonstrate how to use scientific equipment, and the various Working Scientifically skills in order to embed scientific understanding. Teachers find opportunities to develop children’s understanding of their surroundings by accessing outdoor learning and workshops with experts.</w:t>
      </w:r>
    </w:p>
    <w:p w14:paraId="383DDEEF" w14:textId="77777777" w:rsidR="00BE0103" w:rsidRPr="00EC5E10" w:rsidRDefault="00BE0103" w:rsidP="00BE0103">
      <w:pPr>
        <w:spacing w:before="30" w:after="30" w:line="240" w:lineRule="auto"/>
        <w:textAlignment w:val="baseline"/>
        <w:rPr>
          <w:rFonts w:ascii="Open Sans" w:eastAsia="Times New Roman" w:hAnsi="Open Sans" w:cs="Open Sans"/>
          <w:color w:val="000000"/>
          <w:sz w:val="24"/>
          <w:szCs w:val="24"/>
          <w:lang w:eastAsia="en-GB"/>
        </w:rPr>
      </w:pPr>
    </w:p>
    <w:p w14:paraId="654F4C52" w14:textId="2731CA16" w:rsidR="00EC5E10" w:rsidRPr="00EC5E10" w:rsidRDefault="00EC5E10" w:rsidP="00EC5E10">
      <w:pPr>
        <w:numPr>
          <w:ilvl w:val="0"/>
          <w:numId w:val="4"/>
        </w:numPr>
        <w:spacing w:before="30" w:after="30" w:line="240" w:lineRule="auto"/>
        <w:ind w:left="0"/>
        <w:textAlignment w:val="baseline"/>
        <w:rPr>
          <w:rFonts w:ascii="Open Sans" w:eastAsia="Times New Roman" w:hAnsi="Open Sans" w:cs="Open Sans"/>
          <w:color w:val="000000"/>
          <w:sz w:val="24"/>
          <w:szCs w:val="24"/>
          <w:lang w:eastAsia="en-GB"/>
        </w:rPr>
      </w:pPr>
      <w:r w:rsidRPr="00BE0103">
        <w:rPr>
          <w:rFonts w:ascii="Open Sans" w:eastAsia="Times New Roman" w:hAnsi="Open Sans" w:cs="Open Sans"/>
          <w:color w:val="000000"/>
          <w:sz w:val="24"/>
          <w:szCs w:val="24"/>
          <w:lang w:eastAsia="en-GB"/>
        </w:rPr>
        <w:t xml:space="preserve">Annual </w:t>
      </w:r>
      <w:r w:rsidRPr="00EC5E10">
        <w:rPr>
          <w:rFonts w:ascii="Open Sans" w:eastAsia="Times New Roman" w:hAnsi="Open Sans" w:cs="Open Sans"/>
          <w:color w:val="000000"/>
          <w:sz w:val="24"/>
          <w:szCs w:val="24"/>
          <w:lang w:eastAsia="en-GB"/>
        </w:rPr>
        <w:t>events, such as Science Week or project days, allow all pupils to come off-timetable, to provide broader provision and the acquisition and application of knowledge and skills. These events often involve families and the wider community.</w:t>
      </w:r>
    </w:p>
    <w:p w14:paraId="1AA2BB90" w14:textId="65E1EF82" w:rsidR="009D4D0B" w:rsidRPr="00BE0103" w:rsidRDefault="009D4D0B" w:rsidP="00887717">
      <w:pPr>
        <w:jc w:val="both"/>
        <w:rPr>
          <w:rFonts w:ascii="Open Sans" w:hAnsi="Open Sans" w:cs="Open Sans"/>
          <w:sz w:val="24"/>
          <w:szCs w:val="24"/>
          <w:u w:val="single"/>
        </w:rPr>
      </w:pPr>
    </w:p>
    <w:p w14:paraId="27AE31A9" w14:textId="7397D5AC" w:rsidR="00097896" w:rsidRPr="00BE0103" w:rsidRDefault="00097896" w:rsidP="00887717">
      <w:pPr>
        <w:jc w:val="both"/>
        <w:rPr>
          <w:rFonts w:ascii="Open Sans" w:hAnsi="Open Sans" w:cs="Open Sans"/>
          <w:sz w:val="24"/>
          <w:szCs w:val="24"/>
          <w:u w:val="single"/>
        </w:rPr>
      </w:pPr>
      <w:r w:rsidRPr="00BE0103">
        <w:rPr>
          <w:rFonts w:ascii="Open Sans" w:hAnsi="Open Sans" w:cs="Open Sans"/>
          <w:sz w:val="24"/>
          <w:szCs w:val="24"/>
          <w:u w:val="single"/>
        </w:rPr>
        <w:t>Impact</w:t>
      </w:r>
    </w:p>
    <w:p w14:paraId="2204FDA6" w14:textId="77777777" w:rsidR="009D4D0B" w:rsidRPr="00BE0103" w:rsidRDefault="009D4D0B" w:rsidP="00887717">
      <w:pPr>
        <w:jc w:val="both"/>
        <w:rPr>
          <w:rFonts w:ascii="Open Sans" w:hAnsi="Open Sans" w:cs="Open Sans"/>
          <w:sz w:val="24"/>
          <w:szCs w:val="24"/>
          <w:u w:val="single"/>
        </w:rPr>
      </w:pPr>
    </w:p>
    <w:p w14:paraId="575BA0E9" w14:textId="317C8CA3" w:rsidR="009D4D0B" w:rsidRPr="00BE0103" w:rsidRDefault="00EC5E10" w:rsidP="00887717">
      <w:pPr>
        <w:jc w:val="both"/>
        <w:rPr>
          <w:rFonts w:ascii="Open Sans" w:hAnsi="Open Sans" w:cs="Open Sans"/>
          <w:sz w:val="24"/>
          <w:szCs w:val="24"/>
          <w:u w:val="single"/>
        </w:rPr>
      </w:pPr>
      <w:r w:rsidRPr="00BE0103">
        <w:rPr>
          <w:rFonts w:ascii="Open Sans" w:hAnsi="Open Sans" w:cs="Open Sans"/>
          <w:color w:val="000000"/>
          <w:sz w:val="24"/>
          <w:szCs w:val="24"/>
        </w:rPr>
        <w:t xml:space="preserve">The successful approach at Developing Experts results in a fun, engaging, high-quality science education, that provides children with the foundations and knowledge for understanding the world. Our engagement with the local environment ensures that children learn through varied and first-hand experiences of the world around them. </w:t>
      </w:r>
      <w:r w:rsidRPr="00BE0103">
        <w:rPr>
          <w:rFonts w:ascii="Open Sans" w:hAnsi="Open Sans" w:cs="Open Sans"/>
          <w:color w:val="000000"/>
          <w:sz w:val="24"/>
          <w:szCs w:val="24"/>
        </w:rPr>
        <w:t>Learning outside the classroom is embedded in</w:t>
      </w:r>
      <w:bookmarkStart w:id="0" w:name="_GoBack"/>
      <w:bookmarkEnd w:id="0"/>
      <w:r w:rsidRPr="00BE0103">
        <w:rPr>
          <w:rFonts w:ascii="Open Sans" w:hAnsi="Open Sans" w:cs="Open Sans"/>
          <w:color w:val="000000"/>
          <w:sz w:val="24"/>
          <w:szCs w:val="24"/>
        </w:rPr>
        <w:t xml:space="preserve"> our Science learning. Through trips, various workshops and interactions with experts</w:t>
      </w:r>
      <w:r w:rsidRPr="00BE0103">
        <w:rPr>
          <w:rFonts w:ascii="Open Sans" w:hAnsi="Open Sans" w:cs="Open Sans"/>
          <w:color w:val="000000"/>
          <w:sz w:val="24"/>
          <w:szCs w:val="24"/>
        </w:rPr>
        <w:t xml:space="preserve">, children have the understanding that science has changed our lives and that it is vital to the world’s future prosperity. Children learn the possibilities for careers in science, as a result of </w:t>
      </w:r>
      <w:r w:rsidRPr="00BE0103">
        <w:rPr>
          <w:rFonts w:ascii="Open Sans" w:hAnsi="Open Sans" w:cs="Open Sans"/>
          <w:color w:val="000000"/>
          <w:sz w:val="24"/>
          <w:szCs w:val="24"/>
        </w:rPr>
        <w:t xml:space="preserve">the expert films and links in lessons, </w:t>
      </w:r>
      <w:r w:rsidRPr="00BE0103">
        <w:rPr>
          <w:rFonts w:ascii="Open Sans" w:hAnsi="Open Sans" w:cs="Open Sans"/>
          <w:color w:val="000000"/>
          <w:sz w:val="24"/>
          <w:szCs w:val="24"/>
        </w:rPr>
        <w:t xml:space="preserve">ensuring that children have access to positive role models within the field of science from a range of science disciplines and Stem related industries. From this exposure to a range of different scientists from various backgrounds, all children feel they are scientists and capable of achieving. </w:t>
      </w:r>
      <w:r w:rsidRPr="00BE0103">
        <w:rPr>
          <w:rFonts w:ascii="Open Sans" w:hAnsi="Open Sans" w:cs="Open Sans"/>
          <w:color w:val="000000"/>
          <w:sz w:val="24"/>
          <w:szCs w:val="24"/>
        </w:rPr>
        <w:t>We aim</w:t>
      </w:r>
      <w:r w:rsidRPr="00BE0103">
        <w:rPr>
          <w:rFonts w:ascii="Open Sans" w:hAnsi="Open Sans" w:cs="Open Sans"/>
          <w:color w:val="000000"/>
          <w:sz w:val="24"/>
          <w:szCs w:val="24"/>
        </w:rPr>
        <w:t xml:space="preserve"> to ensure every child enjoys science which results in motivated learners with sound scientific understanding.</w:t>
      </w:r>
    </w:p>
    <w:sectPr w:rsidR="009D4D0B" w:rsidRPr="00BE0103" w:rsidSect="00F35E8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C45F28"/>
    <w:multiLevelType w:val="multilevel"/>
    <w:tmpl w:val="81DA2228"/>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 w15:restartNumberingAfterBreak="0">
    <w:nsid w:val="16933829"/>
    <w:multiLevelType w:val="multilevel"/>
    <w:tmpl w:val="772A0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BFC6A51"/>
    <w:multiLevelType w:val="multilevel"/>
    <w:tmpl w:val="020E13EA"/>
    <w:lvl w:ilvl="0">
      <w:start w:val="2"/>
      <w:numFmt w:val="decimal"/>
      <w:lvlText w:val="%1"/>
      <w:lvlJc w:val="left"/>
      <w:pPr>
        <w:tabs>
          <w:tab w:val="num" w:pos="360"/>
        </w:tabs>
        <w:ind w:left="360" w:hanging="360"/>
      </w:pPr>
      <w:rPr>
        <w:rFonts w:hint="default"/>
        <w:b/>
      </w:rPr>
    </w:lvl>
    <w:lvl w:ilvl="1">
      <w:start w:val="6"/>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 w15:restartNumberingAfterBreak="0">
    <w:nsid w:val="6D1E7613"/>
    <w:multiLevelType w:val="multilevel"/>
    <w:tmpl w:val="32A44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5E88"/>
    <w:rsid w:val="00097896"/>
    <w:rsid w:val="00273338"/>
    <w:rsid w:val="0028199C"/>
    <w:rsid w:val="00354AA2"/>
    <w:rsid w:val="003A0FB3"/>
    <w:rsid w:val="003C4C12"/>
    <w:rsid w:val="00527695"/>
    <w:rsid w:val="005A5A1E"/>
    <w:rsid w:val="006871F5"/>
    <w:rsid w:val="006C43D4"/>
    <w:rsid w:val="006E139A"/>
    <w:rsid w:val="00794319"/>
    <w:rsid w:val="00887717"/>
    <w:rsid w:val="008A7256"/>
    <w:rsid w:val="008D5146"/>
    <w:rsid w:val="008F3252"/>
    <w:rsid w:val="009D4D0B"/>
    <w:rsid w:val="00A06229"/>
    <w:rsid w:val="00AA5970"/>
    <w:rsid w:val="00B454E3"/>
    <w:rsid w:val="00BE0103"/>
    <w:rsid w:val="00BE1144"/>
    <w:rsid w:val="00D3742C"/>
    <w:rsid w:val="00D40A8E"/>
    <w:rsid w:val="00D454BF"/>
    <w:rsid w:val="00E21AE8"/>
    <w:rsid w:val="00E25841"/>
    <w:rsid w:val="00E348C6"/>
    <w:rsid w:val="00E64A70"/>
    <w:rsid w:val="00E86620"/>
    <w:rsid w:val="00EC5E10"/>
    <w:rsid w:val="00F0239E"/>
    <w:rsid w:val="00F1446E"/>
    <w:rsid w:val="00F204F8"/>
    <w:rsid w:val="00F35E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1385B"/>
  <w15:chartTrackingRefBased/>
  <w15:docId w15:val="{EB64D042-AD5B-474C-9DC2-45FD4F923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EC5E1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E11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C5E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EC5E10"/>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EC5E10"/>
    <w:rPr>
      <w:b/>
      <w:bCs/>
    </w:rPr>
  </w:style>
  <w:style w:type="character" w:styleId="Emphasis">
    <w:name w:val="Emphasis"/>
    <w:basedOn w:val="DefaultParagraphFont"/>
    <w:uiPriority w:val="20"/>
    <w:qFormat/>
    <w:rsid w:val="00EC5E10"/>
    <w:rPr>
      <w:i/>
      <w:iCs/>
    </w:rPr>
  </w:style>
  <w:style w:type="paragraph" w:styleId="ListParagraph">
    <w:name w:val="List Paragraph"/>
    <w:basedOn w:val="Normal"/>
    <w:uiPriority w:val="34"/>
    <w:qFormat/>
    <w:rsid w:val="00BE01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6484011">
      <w:bodyDiv w:val="1"/>
      <w:marLeft w:val="0"/>
      <w:marRight w:val="0"/>
      <w:marTop w:val="0"/>
      <w:marBottom w:val="0"/>
      <w:divBdr>
        <w:top w:val="none" w:sz="0" w:space="0" w:color="auto"/>
        <w:left w:val="none" w:sz="0" w:space="0" w:color="auto"/>
        <w:bottom w:val="none" w:sz="0" w:space="0" w:color="auto"/>
        <w:right w:val="none" w:sz="0" w:space="0" w:color="auto"/>
      </w:divBdr>
    </w:div>
    <w:div w:id="671495261">
      <w:bodyDiv w:val="1"/>
      <w:marLeft w:val="0"/>
      <w:marRight w:val="0"/>
      <w:marTop w:val="0"/>
      <w:marBottom w:val="0"/>
      <w:divBdr>
        <w:top w:val="none" w:sz="0" w:space="0" w:color="auto"/>
        <w:left w:val="none" w:sz="0" w:space="0" w:color="auto"/>
        <w:bottom w:val="none" w:sz="0" w:space="0" w:color="auto"/>
        <w:right w:val="none" w:sz="0" w:space="0" w:color="auto"/>
      </w:divBdr>
    </w:div>
    <w:div w:id="834492019">
      <w:bodyDiv w:val="1"/>
      <w:marLeft w:val="0"/>
      <w:marRight w:val="0"/>
      <w:marTop w:val="0"/>
      <w:marBottom w:val="0"/>
      <w:divBdr>
        <w:top w:val="none" w:sz="0" w:space="0" w:color="auto"/>
        <w:left w:val="none" w:sz="0" w:space="0" w:color="auto"/>
        <w:bottom w:val="none" w:sz="0" w:space="0" w:color="auto"/>
        <w:right w:val="none" w:sz="0" w:space="0" w:color="auto"/>
      </w:divBdr>
    </w:div>
    <w:div w:id="991328062">
      <w:bodyDiv w:val="1"/>
      <w:marLeft w:val="0"/>
      <w:marRight w:val="0"/>
      <w:marTop w:val="0"/>
      <w:marBottom w:val="0"/>
      <w:divBdr>
        <w:top w:val="none" w:sz="0" w:space="0" w:color="auto"/>
        <w:left w:val="none" w:sz="0" w:space="0" w:color="auto"/>
        <w:bottom w:val="none" w:sz="0" w:space="0" w:color="auto"/>
        <w:right w:val="none" w:sz="0" w:space="0" w:color="auto"/>
      </w:divBdr>
    </w:div>
    <w:div w:id="1208294958">
      <w:bodyDiv w:val="1"/>
      <w:marLeft w:val="0"/>
      <w:marRight w:val="0"/>
      <w:marTop w:val="0"/>
      <w:marBottom w:val="0"/>
      <w:divBdr>
        <w:top w:val="none" w:sz="0" w:space="0" w:color="auto"/>
        <w:left w:val="none" w:sz="0" w:space="0" w:color="auto"/>
        <w:bottom w:val="none" w:sz="0" w:space="0" w:color="auto"/>
        <w:right w:val="none" w:sz="0" w:space="0" w:color="auto"/>
      </w:divBdr>
    </w:div>
    <w:div w:id="1808740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07F87-3855-4BC1-9F3A-948B1F160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821</Words>
  <Characters>4686</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Suchecki</dc:creator>
  <cp:keywords/>
  <dc:description/>
  <cp:lastModifiedBy>Tracey Mallon</cp:lastModifiedBy>
  <cp:revision>2</cp:revision>
  <cp:lastPrinted>2022-11-30T17:50:00Z</cp:lastPrinted>
  <dcterms:created xsi:type="dcterms:W3CDTF">2025-07-02T10:17:00Z</dcterms:created>
  <dcterms:modified xsi:type="dcterms:W3CDTF">2025-07-02T10:17:00Z</dcterms:modified>
</cp:coreProperties>
</file>