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983"/>
        <w:tblW w:w="21121" w:type="dxa"/>
        <w:tblLook w:val="04A0" w:firstRow="1" w:lastRow="0" w:firstColumn="1" w:lastColumn="0" w:noHBand="0" w:noVBand="1"/>
      </w:tblPr>
      <w:tblGrid>
        <w:gridCol w:w="1980"/>
        <w:gridCol w:w="4394"/>
        <w:gridCol w:w="2445"/>
        <w:gridCol w:w="2445"/>
        <w:gridCol w:w="2445"/>
        <w:gridCol w:w="2729"/>
        <w:gridCol w:w="4671"/>
        <w:gridCol w:w="12"/>
      </w:tblGrid>
      <w:tr w:rsidR="002628BA" w:rsidRPr="002628BA" w14:paraId="145AECAE" w14:textId="77777777" w:rsidTr="00026E2F">
        <w:trPr>
          <w:gridAfter w:val="1"/>
          <w:wAfter w:w="12" w:type="dxa"/>
          <w:trHeight w:val="288"/>
        </w:trPr>
        <w:tc>
          <w:tcPr>
            <w:tcW w:w="1980" w:type="dxa"/>
          </w:tcPr>
          <w:p w14:paraId="3CF93FDD" w14:textId="77777777" w:rsidR="00C83F43" w:rsidRPr="002628BA" w:rsidRDefault="00C83F43" w:rsidP="00C83F43">
            <w:pPr>
              <w:rPr>
                <w:rFonts w:cstheme="minorHAnsi"/>
              </w:rPr>
            </w:pPr>
          </w:p>
        </w:tc>
        <w:tc>
          <w:tcPr>
            <w:tcW w:w="4394" w:type="dxa"/>
          </w:tcPr>
          <w:p w14:paraId="4113DBE0" w14:textId="09FA1B4B" w:rsidR="00C83F43" w:rsidRPr="002628BA" w:rsidRDefault="00553C1A" w:rsidP="00C83F43">
            <w:pPr>
              <w:jc w:val="center"/>
              <w:rPr>
                <w:rFonts w:cstheme="minorHAnsi"/>
                <w:b/>
              </w:rPr>
            </w:pPr>
            <w:r w:rsidRPr="002628BA">
              <w:rPr>
                <w:rFonts w:cstheme="minorHAnsi"/>
                <w:b/>
              </w:rPr>
              <w:t>Year 2</w:t>
            </w:r>
          </w:p>
        </w:tc>
        <w:tc>
          <w:tcPr>
            <w:tcW w:w="2445" w:type="dxa"/>
          </w:tcPr>
          <w:p w14:paraId="31E6F678" w14:textId="77777777" w:rsidR="00C83F43" w:rsidRPr="002628BA" w:rsidRDefault="00C83F43" w:rsidP="00C83F43">
            <w:pPr>
              <w:jc w:val="center"/>
              <w:rPr>
                <w:rFonts w:cstheme="minorHAnsi"/>
                <w:b/>
              </w:rPr>
            </w:pPr>
            <w:r w:rsidRPr="002628BA">
              <w:rPr>
                <w:rFonts w:cstheme="minorHAnsi"/>
                <w:b/>
              </w:rPr>
              <w:t>Year 3</w:t>
            </w:r>
          </w:p>
        </w:tc>
        <w:tc>
          <w:tcPr>
            <w:tcW w:w="2445" w:type="dxa"/>
          </w:tcPr>
          <w:p w14:paraId="048A281F" w14:textId="77777777" w:rsidR="00C83F43" w:rsidRPr="002628BA" w:rsidRDefault="00C83F43" w:rsidP="00C83F43">
            <w:pPr>
              <w:jc w:val="center"/>
              <w:rPr>
                <w:rFonts w:cstheme="minorHAnsi"/>
                <w:b/>
              </w:rPr>
            </w:pPr>
            <w:r w:rsidRPr="002628BA">
              <w:rPr>
                <w:rFonts w:cstheme="minorHAnsi"/>
                <w:b/>
              </w:rPr>
              <w:t>Year 4</w:t>
            </w:r>
          </w:p>
        </w:tc>
        <w:tc>
          <w:tcPr>
            <w:tcW w:w="2445" w:type="dxa"/>
          </w:tcPr>
          <w:p w14:paraId="4331EE86" w14:textId="77777777" w:rsidR="00C83F43" w:rsidRPr="002628BA" w:rsidRDefault="00C83F43" w:rsidP="00C83F43">
            <w:pPr>
              <w:jc w:val="center"/>
              <w:rPr>
                <w:rFonts w:cstheme="minorHAnsi"/>
                <w:b/>
              </w:rPr>
            </w:pPr>
            <w:r w:rsidRPr="002628BA">
              <w:rPr>
                <w:rFonts w:cstheme="minorHAnsi"/>
                <w:b/>
              </w:rPr>
              <w:t>Year 5</w:t>
            </w:r>
          </w:p>
        </w:tc>
        <w:tc>
          <w:tcPr>
            <w:tcW w:w="2729" w:type="dxa"/>
          </w:tcPr>
          <w:p w14:paraId="6D986C89" w14:textId="77777777" w:rsidR="00C83F43" w:rsidRPr="002628BA" w:rsidRDefault="00C83F43" w:rsidP="00C83F43">
            <w:pPr>
              <w:jc w:val="center"/>
              <w:rPr>
                <w:rFonts w:cstheme="minorHAnsi"/>
                <w:b/>
              </w:rPr>
            </w:pPr>
            <w:r w:rsidRPr="002628BA">
              <w:rPr>
                <w:rFonts w:cstheme="minorHAnsi"/>
                <w:b/>
              </w:rPr>
              <w:t>Year 6</w:t>
            </w:r>
          </w:p>
        </w:tc>
        <w:tc>
          <w:tcPr>
            <w:tcW w:w="4671" w:type="dxa"/>
          </w:tcPr>
          <w:p w14:paraId="0B88A627" w14:textId="77777777" w:rsidR="00C83F43" w:rsidRPr="002628BA" w:rsidRDefault="00C83F43" w:rsidP="00C83F43">
            <w:pPr>
              <w:jc w:val="center"/>
              <w:rPr>
                <w:rFonts w:cstheme="minorHAnsi"/>
                <w:b/>
              </w:rPr>
            </w:pPr>
            <w:r w:rsidRPr="002628BA">
              <w:rPr>
                <w:rFonts w:cstheme="minorHAnsi"/>
                <w:b/>
              </w:rPr>
              <w:t>KS3</w:t>
            </w:r>
          </w:p>
        </w:tc>
      </w:tr>
      <w:tr w:rsidR="002628BA" w:rsidRPr="002628BA" w14:paraId="7F549BB4" w14:textId="77777777" w:rsidTr="00026E2F">
        <w:trPr>
          <w:gridAfter w:val="1"/>
          <w:wAfter w:w="12" w:type="dxa"/>
          <w:trHeight w:val="288"/>
        </w:trPr>
        <w:tc>
          <w:tcPr>
            <w:tcW w:w="1980" w:type="dxa"/>
            <w:shd w:val="clear" w:color="auto" w:fill="D9D9D9" w:themeFill="background1" w:themeFillShade="D9"/>
            <w:vAlign w:val="center"/>
          </w:tcPr>
          <w:p w14:paraId="6B0524D8" w14:textId="5BA8D71D" w:rsidR="002A0EF4" w:rsidRPr="002628BA" w:rsidRDefault="002A0EF4" w:rsidP="002A0EF4">
            <w:pPr>
              <w:rPr>
                <w:rFonts w:cstheme="minorHAnsi"/>
              </w:rPr>
            </w:pPr>
            <w:r w:rsidRPr="002628BA">
              <w:rPr>
                <w:rFonts w:ascii="Calibri" w:hAnsi="Calibri" w:cs="Calibri"/>
                <w:b/>
                <w:bCs/>
              </w:rPr>
              <w:t>Decoding</w:t>
            </w:r>
          </w:p>
        </w:tc>
        <w:tc>
          <w:tcPr>
            <w:tcW w:w="4394" w:type="dxa"/>
            <w:shd w:val="clear" w:color="auto" w:fill="D9D9D9" w:themeFill="background1" w:themeFillShade="D9"/>
          </w:tcPr>
          <w:p w14:paraId="2E453380" w14:textId="6264E8E3" w:rsidR="004D7C28" w:rsidRPr="002628BA" w:rsidRDefault="004D7C28" w:rsidP="004D7C28">
            <w:pPr>
              <w:pStyle w:val="TableParagraph"/>
              <w:numPr>
                <w:ilvl w:val="0"/>
                <w:numId w:val="11"/>
              </w:numPr>
              <w:kinsoku w:val="0"/>
              <w:overflowPunct w:val="0"/>
              <w:ind w:right="79"/>
              <w:rPr>
                <w:rFonts w:ascii="Calibri" w:hAnsi="Calibri" w:cs="Calibri"/>
                <w:spacing w:val="-5"/>
                <w:w w:val="105"/>
                <w:sz w:val="22"/>
                <w:szCs w:val="22"/>
              </w:rPr>
            </w:pPr>
            <w:r w:rsidRPr="002628BA">
              <w:rPr>
                <w:rFonts w:ascii="Calibri" w:hAnsi="Calibri" w:cs="Calibri"/>
                <w:spacing w:val="-6"/>
                <w:w w:val="105"/>
                <w:sz w:val="22"/>
                <w:szCs w:val="22"/>
              </w:rPr>
              <w:t xml:space="preserve">to </w:t>
            </w:r>
            <w:r w:rsidRPr="002628BA">
              <w:rPr>
                <w:rFonts w:ascii="Calibri" w:hAnsi="Calibri" w:cs="Calibri"/>
                <w:w w:val="105"/>
                <w:sz w:val="22"/>
                <w:szCs w:val="22"/>
              </w:rPr>
              <w:t xml:space="preserve">continue to apply phonic knowledge and skills as </w:t>
            </w:r>
            <w:r w:rsidRPr="002628BA">
              <w:rPr>
                <w:rFonts w:ascii="Calibri" w:hAnsi="Calibri" w:cs="Calibri"/>
                <w:spacing w:val="-2"/>
                <w:w w:val="105"/>
                <w:sz w:val="22"/>
                <w:szCs w:val="22"/>
              </w:rPr>
              <w:t xml:space="preserve">the </w:t>
            </w:r>
            <w:r w:rsidRPr="002628BA">
              <w:rPr>
                <w:rFonts w:ascii="Calibri" w:hAnsi="Calibri" w:cs="Calibri"/>
                <w:w w:val="105"/>
                <w:sz w:val="22"/>
                <w:szCs w:val="22"/>
              </w:rPr>
              <w:t xml:space="preserve">route to </w:t>
            </w:r>
            <w:r w:rsidRPr="002628BA">
              <w:rPr>
                <w:rFonts w:ascii="Calibri" w:hAnsi="Calibri" w:cs="Calibri"/>
                <w:spacing w:val="-2"/>
                <w:w w:val="105"/>
                <w:sz w:val="22"/>
                <w:szCs w:val="22"/>
              </w:rPr>
              <w:t xml:space="preserve">decode </w:t>
            </w:r>
            <w:r w:rsidRPr="002628BA">
              <w:rPr>
                <w:rFonts w:ascii="Calibri" w:hAnsi="Calibri" w:cs="Calibri"/>
                <w:w w:val="105"/>
                <w:sz w:val="22"/>
                <w:szCs w:val="22"/>
              </w:rPr>
              <w:t>words until</w:t>
            </w:r>
            <w:r w:rsidRPr="002628BA">
              <w:rPr>
                <w:rFonts w:ascii="Calibri" w:hAnsi="Calibri" w:cs="Calibri"/>
                <w:spacing w:val="-1"/>
                <w:w w:val="105"/>
                <w:sz w:val="22"/>
                <w:szCs w:val="22"/>
              </w:rPr>
              <w:t xml:space="preserve"> </w:t>
            </w:r>
            <w:r w:rsidRPr="002628BA">
              <w:rPr>
                <w:rFonts w:ascii="Calibri" w:hAnsi="Calibri" w:cs="Calibri"/>
                <w:spacing w:val="-5"/>
                <w:w w:val="105"/>
                <w:sz w:val="22"/>
                <w:szCs w:val="22"/>
              </w:rPr>
              <w:t>automatic</w:t>
            </w:r>
          </w:p>
          <w:p w14:paraId="2FD58021" w14:textId="7964A3F7" w:rsidR="004D7C28" w:rsidRPr="002628BA" w:rsidRDefault="004D7C28" w:rsidP="004D7C28">
            <w:pPr>
              <w:pStyle w:val="TableParagraph"/>
              <w:kinsoku w:val="0"/>
              <w:overflowPunct w:val="0"/>
              <w:ind w:left="124" w:right="47"/>
              <w:rPr>
                <w:rFonts w:ascii="Calibri" w:hAnsi="Calibri" w:cs="Calibri"/>
                <w:w w:val="105"/>
                <w:sz w:val="22"/>
                <w:szCs w:val="22"/>
              </w:rPr>
            </w:pPr>
            <w:r w:rsidRPr="002628BA">
              <w:rPr>
                <w:rFonts w:ascii="Calibri" w:hAnsi="Calibri" w:cs="Calibri"/>
                <w:w w:val="105"/>
                <w:sz w:val="22"/>
                <w:szCs w:val="22"/>
              </w:rPr>
              <w:t>decoding has become embedded and reading is fluent</w:t>
            </w:r>
          </w:p>
          <w:p w14:paraId="2CA14888" w14:textId="16B64C8B" w:rsidR="004D7C28" w:rsidRPr="002628BA" w:rsidRDefault="004D7C28" w:rsidP="004D7C28">
            <w:pPr>
              <w:pStyle w:val="TableParagraph"/>
              <w:numPr>
                <w:ilvl w:val="0"/>
                <w:numId w:val="11"/>
              </w:numPr>
              <w:kinsoku w:val="0"/>
              <w:overflowPunct w:val="0"/>
              <w:ind w:right="92"/>
              <w:rPr>
                <w:rFonts w:ascii="Calibri" w:hAnsi="Calibri" w:cs="Calibri"/>
                <w:spacing w:val="-5"/>
                <w:w w:val="105"/>
                <w:sz w:val="22"/>
                <w:szCs w:val="22"/>
              </w:rPr>
            </w:pPr>
            <w:r w:rsidRPr="002628BA">
              <w:rPr>
                <w:rFonts w:ascii="Calibri" w:hAnsi="Calibri" w:cs="Calibri"/>
                <w:spacing w:val="-6"/>
                <w:w w:val="105"/>
                <w:sz w:val="22"/>
                <w:szCs w:val="22"/>
              </w:rPr>
              <w:t xml:space="preserve">to </w:t>
            </w:r>
            <w:r w:rsidRPr="002628BA">
              <w:rPr>
                <w:rFonts w:ascii="Calibri" w:hAnsi="Calibri" w:cs="Calibri"/>
                <w:w w:val="105"/>
                <w:sz w:val="22"/>
                <w:szCs w:val="22"/>
              </w:rPr>
              <w:t xml:space="preserve">read </w:t>
            </w:r>
            <w:r w:rsidRPr="002628BA">
              <w:rPr>
                <w:rFonts w:ascii="Calibri" w:hAnsi="Calibri" w:cs="Calibri"/>
                <w:spacing w:val="-3"/>
                <w:w w:val="105"/>
                <w:sz w:val="22"/>
                <w:szCs w:val="22"/>
              </w:rPr>
              <w:t xml:space="preserve">accurately </w:t>
            </w:r>
            <w:r w:rsidRPr="002628BA">
              <w:rPr>
                <w:rFonts w:ascii="Calibri" w:hAnsi="Calibri" w:cs="Calibri"/>
                <w:w w:val="105"/>
                <w:sz w:val="22"/>
                <w:szCs w:val="22"/>
              </w:rPr>
              <w:t xml:space="preserve">by blending the </w:t>
            </w:r>
            <w:r w:rsidRPr="002628BA">
              <w:rPr>
                <w:rFonts w:ascii="Calibri" w:hAnsi="Calibri" w:cs="Calibri"/>
                <w:spacing w:val="-2"/>
                <w:w w:val="105"/>
                <w:sz w:val="22"/>
                <w:szCs w:val="22"/>
              </w:rPr>
              <w:t xml:space="preserve">sounds </w:t>
            </w:r>
            <w:r w:rsidRPr="002628BA">
              <w:rPr>
                <w:rFonts w:ascii="Calibri" w:hAnsi="Calibri" w:cs="Calibri"/>
                <w:w w:val="105"/>
                <w:sz w:val="22"/>
                <w:szCs w:val="22"/>
              </w:rPr>
              <w:t xml:space="preserve">in words that contain the </w:t>
            </w:r>
            <w:r w:rsidRPr="002628BA">
              <w:rPr>
                <w:rFonts w:ascii="Calibri" w:hAnsi="Calibri" w:cs="Calibri"/>
                <w:spacing w:val="-3"/>
                <w:w w:val="105"/>
                <w:sz w:val="22"/>
                <w:szCs w:val="22"/>
              </w:rPr>
              <w:t xml:space="preserve">graphemes </w:t>
            </w:r>
            <w:r w:rsidRPr="002628BA">
              <w:rPr>
                <w:rFonts w:ascii="Calibri" w:hAnsi="Calibri" w:cs="Calibri"/>
                <w:w w:val="105"/>
                <w:sz w:val="22"/>
                <w:szCs w:val="22"/>
              </w:rPr>
              <w:t xml:space="preserve">taught so </w:t>
            </w:r>
            <w:r w:rsidRPr="002628BA">
              <w:rPr>
                <w:rFonts w:ascii="Calibri" w:hAnsi="Calibri" w:cs="Calibri"/>
                <w:spacing w:val="-5"/>
                <w:w w:val="105"/>
                <w:sz w:val="22"/>
                <w:szCs w:val="22"/>
              </w:rPr>
              <w:t>far,</w:t>
            </w:r>
          </w:p>
          <w:p w14:paraId="42685B61" w14:textId="6F0DA44A" w:rsidR="004D7C28" w:rsidRPr="002628BA" w:rsidRDefault="004D7C28" w:rsidP="004D7C28">
            <w:pPr>
              <w:pStyle w:val="TableParagraph"/>
              <w:kinsoku w:val="0"/>
              <w:overflowPunct w:val="0"/>
              <w:ind w:left="112" w:right="35"/>
              <w:rPr>
                <w:rFonts w:ascii="Calibri" w:hAnsi="Calibri" w:cs="Calibri"/>
                <w:w w:val="105"/>
                <w:sz w:val="22"/>
                <w:szCs w:val="22"/>
              </w:rPr>
            </w:pPr>
            <w:r w:rsidRPr="002628BA">
              <w:rPr>
                <w:rFonts w:ascii="Calibri" w:hAnsi="Calibri" w:cs="Calibri"/>
                <w:w w:val="105"/>
                <w:sz w:val="22"/>
                <w:szCs w:val="22"/>
              </w:rPr>
              <w:t>especially recognising alternative sounds for graphemes</w:t>
            </w:r>
          </w:p>
          <w:p w14:paraId="38866723" w14:textId="4A9FE434" w:rsidR="004D7C28" w:rsidRPr="002628BA" w:rsidRDefault="004D7C28" w:rsidP="004D7C28">
            <w:pPr>
              <w:pStyle w:val="TableParagraph"/>
              <w:numPr>
                <w:ilvl w:val="0"/>
                <w:numId w:val="11"/>
              </w:numPr>
              <w:kinsoku w:val="0"/>
              <w:overflowPunct w:val="0"/>
              <w:ind w:right="47"/>
              <w:rPr>
                <w:rFonts w:ascii="Calibri" w:hAnsi="Calibri" w:cs="Calibri"/>
                <w:w w:val="105"/>
                <w:sz w:val="22"/>
                <w:szCs w:val="22"/>
              </w:rPr>
            </w:pPr>
            <w:r w:rsidRPr="002628BA">
              <w:rPr>
                <w:rFonts w:ascii="Calibri" w:hAnsi="Calibri" w:cs="Calibri"/>
                <w:w w:val="105"/>
                <w:sz w:val="22"/>
                <w:szCs w:val="22"/>
              </w:rPr>
              <w:t>to accurately read most words of two or more syllables.</w:t>
            </w:r>
          </w:p>
          <w:p w14:paraId="3F63609D" w14:textId="2CB68C3E" w:rsidR="002A0EF4" w:rsidRPr="002628BA" w:rsidRDefault="004D7C28" w:rsidP="004D7C28">
            <w:pPr>
              <w:pStyle w:val="ListParagraph"/>
              <w:numPr>
                <w:ilvl w:val="0"/>
                <w:numId w:val="11"/>
              </w:numPr>
              <w:jc w:val="center"/>
              <w:rPr>
                <w:rFonts w:ascii="Calibri" w:hAnsi="Calibri" w:cs="Calibri"/>
                <w:bCs/>
              </w:rPr>
            </w:pPr>
            <w:r w:rsidRPr="002628BA">
              <w:rPr>
                <w:rFonts w:ascii="Calibri" w:hAnsi="Calibri" w:cs="Calibri"/>
                <w:spacing w:val="-6"/>
                <w:w w:val="105"/>
              </w:rPr>
              <w:t xml:space="preserve">to </w:t>
            </w:r>
            <w:r w:rsidRPr="002628BA">
              <w:rPr>
                <w:rFonts w:ascii="Calibri" w:hAnsi="Calibri" w:cs="Calibri"/>
                <w:w w:val="105"/>
              </w:rPr>
              <w:t xml:space="preserve">read most </w:t>
            </w:r>
            <w:r w:rsidRPr="002628BA">
              <w:rPr>
                <w:rFonts w:ascii="Calibri" w:hAnsi="Calibri" w:cs="Calibri"/>
                <w:spacing w:val="-3"/>
                <w:w w:val="105"/>
              </w:rPr>
              <w:t xml:space="preserve">words </w:t>
            </w:r>
            <w:r w:rsidRPr="002628BA">
              <w:rPr>
                <w:rFonts w:ascii="Calibri" w:hAnsi="Calibri" w:cs="Calibri"/>
                <w:w w:val="105"/>
              </w:rPr>
              <w:t xml:space="preserve">containing </w:t>
            </w:r>
            <w:r w:rsidRPr="002628BA">
              <w:rPr>
                <w:rFonts w:ascii="Calibri" w:hAnsi="Calibri" w:cs="Calibri"/>
                <w:spacing w:val="-5"/>
                <w:w w:val="105"/>
              </w:rPr>
              <w:t xml:space="preserve">common </w:t>
            </w:r>
            <w:r w:rsidRPr="002628BA">
              <w:rPr>
                <w:rFonts w:ascii="Calibri" w:hAnsi="Calibri" w:cs="Calibri"/>
                <w:spacing w:val="-3"/>
                <w:w w:val="105"/>
              </w:rPr>
              <w:t>suffixes</w:t>
            </w:r>
          </w:p>
        </w:tc>
        <w:tc>
          <w:tcPr>
            <w:tcW w:w="2445" w:type="dxa"/>
            <w:shd w:val="clear" w:color="auto" w:fill="D9D9D9" w:themeFill="background1" w:themeFillShade="D9"/>
          </w:tcPr>
          <w:p w14:paraId="0B87D76A" w14:textId="20580E44" w:rsidR="009242A6" w:rsidRPr="002628BA" w:rsidRDefault="009242A6" w:rsidP="009242A6">
            <w:pPr>
              <w:pStyle w:val="TableParagraph"/>
              <w:kinsoku w:val="0"/>
              <w:overflowPunct w:val="0"/>
              <w:ind w:left="211" w:right="175" w:hanging="1"/>
              <w:rPr>
                <w:rFonts w:ascii="Calibri" w:hAnsi="Calibri" w:cs="Calibri"/>
                <w:spacing w:val="-3"/>
                <w:sz w:val="22"/>
                <w:szCs w:val="22"/>
              </w:rPr>
            </w:pPr>
            <w:r w:rsidRPr="002628BA">
              <w:rPr>
                <w:rFonts w:ascii="Calibri" w:hAnsi="Calibri" w:cs="Calibri"/>
                <w:sz w:val="22"/>
                <w:szCs w:val="22"/>
              </w:rPr>
              <w:t xml:space="preserve">use their </w:t>
            </w:r>
            <w:r w:rsidRPr="002628BA">
              <w:rPr>
                <w:rFonts w:ascii="Calibri" w:hAnsi="Calibri" w:cs="Calibri"/>
                <w:spacing w:val="-2"/>
                <w:sz w:val="22"/>
                <w:szCs w:val="22"/>
              </w:rPr>
              <w:t xml:space="preserve">phonic </w:t>
            </w:r>
            <w:r w:rsidRPr="002628BA">
              <w:rPr>
                <w:rFonts w:ascii="Calibri" w:hAnsi="Calibri" w:cs="Calibri"/>
                <w:sz w:val="22"/>
                <w:szCs w:val="22"/>
              </w:rPr>
              <w:t>knowledge</w:t>
            </w:r>
            <w:r w:rsidRPr="002628BA">
              <w:rPr>
                <w:rFonts w:ascii="Calibri" w:hAnsi="Calibri" w:cs="Calibri"/>
                <w:spacing w:val="-31"/>
                <w:sz w:val="22"/>
                <w:szCs w:val="22"/>
              </w:rPr>
              <w:t xml:space="preserve"> </w:t>
            </w:r>
            <w:r w:rsidRPr="002628BA">
              <w:rPr>
                <w:rFonts w:ascii="Calibri" w:hAnsi="Calibri" w:cs="Calibri"/>
                <w:sz w:val="22"/>
                <w:szCs w:val="22"/>
              </w:rPr>
              <w:t>to</w:t>
            </w:r>
            <w:r w:rsidRPr="002628BA">
              <w:rPr>
                <w:rFonts w:ascii="Calibri" w:hAnsi="Calibri" w:cs="Calibri"/>
                <w:spacing w:val="-30"/>
                <w:sz w:val="22"/>
                <w:szCs w:val="22"/>
              </w:rPr>
              <w:t xml:space="preserve"> </w:t>
            </w:r>
            <w:r w:rsidRPr="002628BA">
              <w:rPr>
                <w:rFonts w:ascii="Calibri" w:hAnsi="Calibri" w:cs="Calibri"/>
                <w:spacing w:val="-2"/>
                <w:sz w:val="22"/>
                <w:szCs w:val="22"/>
              </w:rPr>
              <w:t xml:space="preserve">decode </w:t>
            </w:r>
            <w:r w:rsidRPr="002628BA">
              <w:rPr>
                <w:rFonts w:ascii="Calibri" w:hAnsi="Calibri" w:cs="Calibri"/>
                <w:w w:val="95"/>
                <w:sz w:val="22"/>
                <w:szCs w:val="22"/>
              </w:rPr>
              <w:t xml:space="preserve">quickly and </w:t>
            </w:r>
            <w:r w:rsidRPr="002628BA">
              <w:rPr>
                <w:rFonts w:ascii="Calibri" w:hAnsi="Calibri" w:cs="Calibri"/>
                <w:spacing w:val="-3"/>
                <w:w w:val="95"/>
                <w:sz w:val="22"/>
                <w:szCs w:val="22"/>
              </w:rPr>
              <w:t xml:space="preserve">accurately </w:t>
            </w:r>
            <w:r w:rsidRPr="002628BA">
              <w:rPr>
                <w:rFonts w:ascii="Calibri" w:hAnsi="Calibri" w:cs="Calibri"/>
                <w:w w:val="95"/>
                <w:sz w:val="22"/>
                <w:szCs w:val="22"/>
              </w:rPr>
              <w:t>(may</w:t>
            </w:r>
            <w:r w:rsidRPr="002628BA">
              <w:rPr>
                <w:rFonts w:ascii="Calibri" w:hAnsi="Calibri" w:cs="Calibri"/>
                <w:spacing w:val="-12"/>
                <w:w w:val="95"/>
                <w:sz w:val="22"/>
                <w:szCs w:val="22"/>
              </w:rPr>
              <w:t xml:space="preserve"> </w:t>
            </w:r>
            <w:r w:rsidRPr="002628BA">
              <w:rPr>
                <w:rFonts w:ascii="Calibri" w:hAnsi="Calibri" w:cs="Calibri"/>
                <w:w w:val="95"/>
                <w:sz w:val="22"/>
                <w:szCs w:val="22"/>
              </w:rPr>
              <w:t>still</w:t>
            </w:r>
            <w:r w:rsidRPr="002628BA">
              <w:rPr>
                <w:rFonts w:ascii="Calibri" w:hAnsi="Calibri" w:cs="Calibri"/>
                <w:spacing w:val="-12"/>
                <w:w w:val="95"/>
                <w:sz w:val="22"/>
                <w:szCs w:val="22"/>
              </w:rPr>
              <w:t xml:space="preserve"> </w:t>
            </w:r>
            <w:r w:rsidRPr="002628BA">
              <w:rPr>
                <w:rFonts w:ascii="Calibri" w:hAnsi="Calibri" w:cs="Calibri"/>
                <w:w w:val="95"/>
                <w:sz w:val="22"/>
                <w:szCs w:val="22"/>
              </w:rPr>
              <w:t>need</w:t>
            </w:r>
            <w:r w:rsidRPr="002628BA">
              <w:rPr>
                <w:rFonts w:ascii="Calibri" w:hAnsi="Calibri" w:cs="Calibri"/>
                <w:spacing w:val="-11"/>
                <w:w w:val="95"/>
                <w:sz w:val="22"/>
                <w:szCs w:val="22"/>
              </w:rPr>
              <w:t xml:space="preserve"> </w:t>
            </w:r>
            <w:r w:rsidRPr="002628BA">
              <w:rPr>
                <w:rFonts w:ascii="Calibri" w:hAnsi="Calibri" w:cs="Calibri"/>
                <w:w w:val="95"/>
                <w:sz w:val="22"/>
                <w:szCs w:val="22"/>
              </w:rPr>
              <w:t>support to</w:t>
            </w:r>
            <w:r w:rsidRPr="002628BA">
              <w:rPr>
                <w:rFonts w:ascii="Calibri" w:hAnsi="Calibri" w:cs="Calibri"/>
                <w:spacing w:val="-16"/>
                <w:w w:val="95"/>
                <w:sz w:val="22"/>
                <w:szCs w:val="22"/>
              </w:rPr>
              <w:t xml:space="preserve"> </w:t>
            </w:r>
            <w:r w:rsidRPr="002628BA">
              <w:rPr>
                <w:rFonts w:ascii="Calibri" w:hAnsi="Calibri" w:cs="Calibri"/>
                <w:w w:val="95"/>
                <w:sz w:val="22"/>
                <w:szCs w:val="22"/>
              </w:rPr>
              <w:t>read</w:t>
            </w:r>
            <w:r w:rsidRPr="002628BA">
              <w:rPr>
                <w:rFonts w:ascii="Calibri" w:hAnsi="Calibri" w:cs="Calibri"/>
                <w:spacing w:val="-15"/>
                <w:w w:val="95"/>
                <w:sz w:val="22"/>
                <w:szCs w:val="22"/>
              </w:rPr>
              <w:t xml:space="preserve"> </w:t>
            </w:r>
            <w:r w:rsidRPr="002628BA">
              <w:rPr>
                <w:rFonts w:ascii="Calibri" w:hAnsi="Calibri" w:cs="Calibri"/>
                <w:w w:val="95"/>
                <w:sz w:val="22"/>
                <w:szCs w:val="22"/>
              </w:rPr>
              <w:t>longer</w:t>
            </w:r>
            <w:r w:rsidRPr="002628BA">
              <w:rPr>
                <w:rFonts w:ascii="Calibri" w:hAnsi="Calibri" w:cs="Calibri"/>
                <w:spacing w:val="-15"/>
                <w:w w:val="95"/>
                <w:sz w:val="22"/>
                <w:szCs w:val="22"/>
              </w:rPr>
              <w:t xml:space="preserve"> </w:t>
            </w:r>
            <w:r w:rsidRPr="002628BA">
              <w:rPr>
                <w:rFonts w:ascii="Calibri" w:hAnsi="Calibri" w:cs="Calibri"/>
                <w:w w:val="95"/>
                <w:sz w:val="22"/>
                <w:szCs w:val="22"/>
              </w:rPr>
              <w:t xml:space="preserve">unknown </w:t>
            </w:r>
            <w:r w:rsidRPr="002628BA">
              <w:rPr>
                <w:rFonts w:ascii="Calibri" w:hAnsi="Calibri" w:cs="Calibri"/>
                <w:spacing w:val="-3"/>
                <w:sz w:val="22"/>
                <w:szCs w:val="22"/>
              </w:rPr>
              <w:t>words).</w:t>
            </w:r>
          </w:p>
          <w:p w14:paraId="755FAAC3" w14:textId="6A977548" w:rsidR="009242A6" w:rsidRPr="002628BA" w:rsidRDefault="009242A6" w:rsidP="009242A6">
            <w:pPr>
              <w:pStyle w:val="TableParagraph"/>
              <w:kinsoku w:val="0"/>
              <w:overflowPunct w:val="0"/>
              <w:ind w:left="110" w:right="75"/>
              <w:rPr>
                <w:rFonts w:ascii="Calibri" w:hAnsi="Calibri" w:cs="Calibri"/>
                <w:sz w:val="22"/>
                <w:szCs w:val="22"/>
              </w:rPr>
            </w:pPr>
            <w:r w:rsidRPr="002628BA">
              <w:rPr>
                <w:rFonts w:ascii="Calibri" w:hAnsi="Calibri" w:cs="Calibri"/>
                <w:sz w:val="22"/>
                <w:szCs w:val="22"/>
              </w:rPr>
              <w:t>apply</w:t>
            </w:r>
            <w:r w:rsidRPr="002628BA">
              <w:rPr>
                <w:rFonts w:ascii="Calibri" w:hAnsi="Calibri" w:cs="Calibri"/>
                <w:spacing w:val="-22"/>
                <w:sz w:val="22"/>
                <w:szCs w:val="22"/>
              </w:rPr>
              <w:t xml:space="preserve"> </w:t>
            </w:r>
            <w:r w:rsidRPr="002628BA">
              <w:rPr>
                <w:rFonts w:ascii="Calibri" w:hAnsi="Calibri" w:cs="Calibri"/>
                <w:sz w:val="22"/>
                <w:szCs w:val="22"/>
              </w:rPr>
              <w:t>their</w:t>
            </w:r>
            <w:r w:rsidRPr="002628BA">
              <w:rPr>
                <w:rFonts w:ascii="Calibri" w:hAnsi="Calibri" w:cs="Calibri"/>
                <w:spacing w:val="-22"/>
                <w:sz w:val="22"/>
                <w:szCs w:val="22"/>
              </w:rPr>
              <w:t xml:space="preserve"> </w:t>
            </w:r>
            <w:r w:rsidRPr="002628BA">
              <w:rPr>
                <w:rFonts w:ascii="Calibri" w:hAnsi="Calibri" w:cs="Calibri"/>
                <w:spacing w:val="-3"/>
                <w:sz w:val="22"/>
                <w:szCs w:val="22"/>
              </w:rPr>
              <w:t xml:space="preserve">growing </w:t>
            </w:r>
            <w:r w:rsidRPr="002628BA">
              <w:rPr>
                <w:rFonts w:ascii="Calibri" w:hAnsi="Calibri" w:cs="Calibri"/>
                <w:w w:val="95"/>
                <w:sz w:val="22"/>
                <w:szCs w:val="22"/>
              </w:rPr>
              <w:t>knowledge</w:t>
            </w:r>
            <w:r w:rsidRPr="002628BA">
              <w:rPr>
                <w:rFonts w:ascii="Calibri" w:hAnsi="Calibri" w:cs="Calibri"/>
                <w:spacing w:val="-12"/>
                <w:w w:val="95"/>
                <w:sz w:val="22"/>
                <w:szCs w:val="22"/>
              </w:rPr>
              <w:t xml:space="preserve"> </w:t>
            </w:r>
            <w:r w:rsidRPr="002628BA">
              <w:rPr>
                <w:rFonts w:ascii="Calibri" w:hAnsi="Calibri" w:cs="Calibri"/>
                <w:w w:val="95"/>
                <w:sz w:val="22"/>
                <w:szCs w:val="22"/>
              </w:rPr>
              <w:t>of</w:t>
            </w:r>
            <w:r w:rsidRPr="002628BA">
              <w:rPr>
                <w:rFonts w:ascii="Calibri" w:hAnsi="Calibri" w:cs="Calibri"/>
                <w:spacing w:val="-11"/>
                <w:w w:val="95"/>
                <w:sz w:val="22"/>
                <w:szCs w:val="22"/>
              </w:rPr>
              <w:t xml:space="preserve"> </w:t>
            </w:r>
            <w:r w:rsidRPr="002628BA">
              <w:rPr>
                <w:rFonts w:ascii="Calibri" w:hAnsi="Calibri" w:cs="Calibri"/>
                <w:w w:val="95"/>
                <w:sz w:val="22"/>
                <w:szCs w:val="22"/>
              </w:rPr>
              <w:t>root</w:t>
            </w:r>
            <w:r w:rsidRPr="002628BA">
              <w:rPr>
                <w:rFonts w:ascii="Calibri" w:hAnsi="Calibri" w:cs="Calibri"/>
                <w:spacing w:val="-11"/>
                <w:w w:val="95"/>
                <w:sz w:val="22"/>
                <w:szCs w:val="22"/>
              </w:rPr>
              <w:t xml:space="preserve"> </w:t>
            </w:r>
            <w:r w:rsidRPr="002628BA">
              <w:rPr>
                <w:rFonts w:ascii="Calibri" w:hAnsi="Calibri" w:cs="Calibri"/>
                <w:spacing w:val="-3"/>
                <w:w w:val="95"/>
                <w:sz w:val="22"/>
                <w:szCs w:val="22"/>
              </w:rPr>
              <w:t xml:space="preserve">words </w:t>
            </w:r>
            <w:r w:rsidRPr="002628BA">
              <w:rPr>
                <w:rFonts w:ascii="Calibri" w:hAnsi="Calibri" w:cs="Calibri"/>
                <w:sz w:val="22"/>
                <w:szCs w:val="22"/>
              </w:rPr>
              <w:t>and</w:t>
            </w:r>
            <w:r w:rsidRPr="002628BA">
              <w:rPr>
                <w:rFonts w:ascii="Calibri" w:hAnsi="Calibri" w:cs="Calibri"/>
                <w:spacing w:val="-29"/>
                <w:sz w:val="22"/>
                <w:szCs w:val="22"/>
              </w:rPr>
              <w:t xml:space="preserve"> </w:t>
            </w:r>
            <w:r w:rsidRPr="002628BA">
              <w:rPr>
                <w:rFonts w:ascii="Calibri" w:hAnsi="Calibri" w:cs="Calibri"/>
                <w:spacing w:val="-3"/>
                <w:sz w:val="22"/>
                <w:szCs w:val="22"/>
              </w:rPr>
              <w:t>prefixes,</w:t>
            </w:r>
            <w:r w:rsidRPr="002628BA">
              <w:rPr>
                <w:rFonts w:ascii="Calibri" w:hAnsi="Calibri" w:cs="Calibri"/>
                <w:spacing w:val="-28"/>
                <w:sz w:val="22"/>
                <w:szCs w:val="22"/>
              </w:rPr>
              <w:t xml:space="preserve"> </w:t>
            </w:r>
            <w:r w:rsidRPr="002628BA">
              <w:rPr>
                <w:rFonts w:ascii="Calibri" w:hAnsi="Calibri" w:cs="Calibri"/>
                <w:sz w:val="22"/>
                <w:szCs w:val="22"/>
              </w:rPr>
              <w:t>including</w:t>
            </w:r>
          </w:p>
          <w:p w14:paraId="5AD039E2" w14:textId="02E77337" w:rsidR="009242A6" w:rsidRPr="002628BA" w:rsidRDefault="009242A6" w:rsidP="009242A6">
            <w:pPr>
              <w:pStyle w:val="TableParagraph"/>
              <w:kinsoku w:val="0"/>
              <w:overflowPunct w:val="0"/>
              <w:ind w:left="176" w:right="142"/>
              <w:rPr>
                <w:rFonts w:ascii="Calibri" w:hAnsi="Calibri" w:cs="Calibri"/>
                <w:sz w:val="22"/>
                <w:szCs w:val="22"/>
              </w:rPr>
            </w:pPr>
            <w:r w:rsidRPr="002628BA">
              <w:rPr>
                <w:rFonts w:ascii="Calibri" w:hAnsi="Calibri" w:cs="Calibri"/>
                <w:sz w:val="22"/>
                <w:szCs w:val="22"/>
              </w:rPr>
              <w:t>in-,</w:t>
            </w:r>
            <w:r w:rsidRPr="002628BA">
              <w:rPr>
                <w:rFonts w:ascii="Calibri" w:hAnsi="Calibri" w:cs="Calibri"/>
                <w:spacing w:val="-31"/>
                <w:sz w:val="22"/>
                <w:szCs w:val="22"/>
              </w:rPr>
              <w:t xml:space="preserve"> </w:t>
            </w:r>
            <w:proofErr w:type="spellStart"/>
            <w:r w:rsidRPr="002628BA">
              <w:rPr>
                <w:rFonts w:ascii="Calibri" w:hAnsi="Calibri" w:cs="Calibri"/>
                <w:sz w:val="22"/>
                <w:szCs w:val="22"/>
              </w:rPr>
              <w:t>im</w:t>
            </w:r>
            <w:proofErr w:type="spellEnd"/>
            <w:r w:rsidRPr="002628BA">
              <w:rPr>
                <w:rFonts w:ascii="Calibri" w:hAnsi="Calibri" w:cs="Calibri"/>
                <w:sz w:val="22"/>
                <w:szCs w:val="22"/>
              </w:rPr>
              <w:t>-,</w:t>
            </w:r>
            <w:r w:rsidRPr="002628BA">
              <w:rPr>
                <w:rFonts w:ascii="Calibri" w:hAnsi="Calibri" w:cs="Calibri"/>
                <w:spacing w:val="-30"/>
                <w:sz w:val="22"/>
                <w:szCs w:val="22"/>
              </w:rPr>
              <w:t xml:space="preserve"> </w:t>
            </w:r>
            <w:proofErr w:type="spellStart"/>
            <w:r w:rsidRPr="002628BA">
              <w:rPr>
                <w:rFonts w:ascii="Calibri" w:hAnsi="Calibri" w:cs="Calibri"/>
                <w:sz w:val="22"/>
                <w:szCs w:val="22"/>
              </w:rPr>
              <w:t>il</w:t>
            </w:r>
            <w:proofErr w:type="spellEnd"/>
            <w:r w:rsidRPr="002628BA">
              <w:rPr>
                <w:rFonts w:ascii="Calibri" w:hAnsi="Calibri" w:cs="Calibri"/>
                <w:sz w:val="22"/>
                <w:szCs w:val="22"/>
              </w:rPr>
              <w:t>-,</w:t>
            </w:r>
            <w:r w:rsidRPr="002628BA">
              <w:rPr>
                <w:rFonts w:ascii="Calibri" w:hAnsi="Calibri" w:cs="Calibri"/>
                <w:spacing w:val="-30"/>
                <w:sz w:val="22"/>
                <w:szCs w:val="22"/>
              </w:rPr>
              <w:t xml:space="preserve"> </w:t>
            </w:r>
            <w:proofErr w:type="spellStart"/>
            <w:r w:rsidRPr="002628BA">
              <w:rPr>
                <w:rFonts w:ascii="Calibri" w:hAnsi="Calibri" w:cs="Calibri"/>
                <w:sz w:val="22"/>
                <w:szCs w:val="22"/>
              </w:rPr>
              <w:t>ir</w:t>
            </w:r>
            <w:proofErr w:type="spellEnd"/>
            <w:r w:rsidRPr="002628BA">
              <w:rPr>
                <w:rFonts w:ascii="Calibri" w:hAnsi="Calibri" w:cs="Calibri"/>
                <w:sz w:val="22"/>
                <w:szCs w:val="22"/>
              </w:rPr>
              <w:t>-,</w:t>
            </w:r>
            <w:r w:rsidRPr="002628BA">
              <w:rPr>
                <w:rFonts w:ascii="Calibri" w:hAnsi="Calibri" w:cs="Calibri"/>
                <w:spacing w:val="-30"/>
                <w:sz w:val="22"/>
                <w:szCs w:val="22"/>
              </w:rPr>
              <w:t xml:space="preserve"> </w:t>
            </w:r>
            <w:r w:rsidRPr="002628BA">
              <w:rPr>
                <w:rFonts w:ascii="Calibri" w:hAnsi="Calibri" w:cs="Calibri"/>
                <w:sz w:val="22"/>
                <w:szCs w:val="22"/>
              </w:rPr>
              <w:t>dis-,</w:t>
            </w:r>
            <w:r w:rsidRPr="002628BA">
              <w:rPr>
                <w:rFonts w:ascii="Calibri" w:hAnsi="Calibri" w:cs="Calibri"/>
                <w:spacing w:val="-30"/>
                <w:sz w:val="22"/>
                <w:szCs w:val="22"/>
              </w:rPr>
              <w:t xml:space="preserve"> </w:t>
            </w:r>
            <w:r w:rsidRPr="002628BA">
              <w:rPr>
                <w:rFonts w:ascii="Calibri" w:hAnsi="Calibri" w:cs="Calibri"/>
                <w:sz w:val="22"/>
                <w:szCs w:val="22"/>
              </w:rPr>
              <w:t xml:space="preserve">mis-, </w:t>
            </w:r>
            <w:r w:rsidRPr="002628BA">
              <w:rPr>
                <w:rFonts w:ascii="Calibri" w:hAnsi="Calibri" w:cs="Calibri"/>
                <w:w w:val="95"/>
                <w:sz w:val="22"/>
                <w:szCs w:val="22"/>
              </w:rPr>
              <w:t>un-,</w:t>
            </w:r>
            <w:r w:rsidRPr="002628BA">
              <w:rPr>
                <w:rFonts w:ascii="Calibri" w:hAnsi="Calibri" w:cs="Calibri"/>
                <w:spacing w:val="-16"/>
                <w:w w:val="95"/>
                <w:sz w:val="22"/>
                <w:szCs w:val="22"/>
              </w:rPr>
              <w:t xml:space="preserve"> </w:t>
            </w:r>
            <w:r w:rsidRPr="002628BA">
              <w:rPr>
                <w:rFonts w:ascii="Calibri" w:hAnsi="Calibri" w:cs="Calibri"/>
                <w:w w:val="95"/>
                <w:sz w:val="22"/>
                <w:szCs w:val="22"/>
              </w:rPr>
              <w:t>re-,</w:t>
            </w:r>
            <w:r w:rsidRPr="002628BA">
              <w:rPr>
                <w:rFonts w:ascii="Calibri" w:hAnsi="Calibri" w:cs="Calibri"/>
                <w:spacing w:val="-15"/>
                <w:w w:val="95"/>
                <w:sz w:val="22"/>
                <w:szCs w:val="22"/>
              </w:rPr>
              <w:t xml:space="preserve"> </w:t>
            </w:r>
            <w:r w:rsidRPr="002628BA">
              <w:rPr>
                <w:rFonts w:ascii="Calibri" w:hAnsi="Calibri" w:cs="Calibri"/>
                <w:w w:val="95"/>
                <w:sz w:val="22"/>
                <w:szCs w:val="22"/>
              </w:rPr>
              <w:t>sub-,</w:t>
            </w:r>
            <w:r w:rsidRPr="002628BA">
              <w:rPr>
                <w:rFonts w:ascii="Calibri" w:hAnsi="Calibri" w:cs="Calibri"/>
                <w:spacing w:val="-15"/>
                <w:w w:val="95"/>
                <w:sz w:val="22"/>
                <w:szCs w:val="22"/>
              </w:rPr>
              <w:t xml:space="preserve"> </w:t>
            </w:r>
            <w:r w:rsidRPr="002628BA">
              <w:rPr>
                <w:rFonts w:ascii="Calibri" w:hAnsi="Calibri" w:cs="Calibri"/>
                <w:w w:val="95"/>
                <w:sz w:val="22"/>
                <w:szCs w:val="22"/>
              </w:rPr>
              <w:t>inter-,</w:t>
            </w:r>
            <w:r w:rsidRPr="002628BA">
              <w:rPr>
                <w:rFonts w:ascii="Calibri" w:hAnsi="Calibri" w:cs="Calibri"/>
                <w:spacing w:val="-16"/>
                <w:w w:val="95"/>
                <w:sz w:val="22"/>
                <w:szCs w:val="22"/>
              </w:rPr>
              <w:t xml:space="preserve"> </w:t>
            </w:r>
            <w:r w:rsidRPr="002628BA">
              <w:rPr>
                <w:rFonts w:ascii="Calibri" w:hAnsi="Calibri" w:cs="Calibri"/>
                <w:w w:val="95"/>
                <w:sz w:val="22"/>
                <w:szCs w:val="22"/>
              </w:rPr>
              <w:t xml:space="preserve">super-, </w:t>
            </w:r>
            <w:r w:rsidRPr="002628BA">
              <w:rPr>
                <w:rFonts w:ascii="Calibri" w:hAnsi="Calibri" w:cs="Calibri"/>
                <w:sz w:val="22"/>
                <w:szCs w:val="22"/>
              </w:rPr>
              <w:t>anti-</w:t>
            </w:r>
            <w:r w:rsidRPr="002628BA">
              <w:rPr>
                <w:rFonts w:ascii="Calibri" w:hAnsi="Calibri" w:cs="Calibri"/>
                <w:spacing w:val="-31"/>
                <w:sz w:val="22"/>
                <w:szCs w:val="22"/>
              </w:rPr>
              <w:t xml:space="preserve"> </w:t>
            </w:r>
            <w:r w:rsidRPr="002628BA">
              <w:rPr>
                <w:rFonts w:ascii="Calibri" w:hAnsi="Calibri" w:cs="Calibri"/>
                <w:sz w:val="22"/>
                <w:szCs w:val="22"/>
              </w:rPr>
              <w:t>and</w:t>
            </w:r>
            <w:r w:rsidRPr="002628BA">
              <w:rPr>
                <w:rFonts w:ascii="Calibri" w:hAnsi="Calibri" w:cs="Calibri"/>
                <w:spacing w:val="-30"/>
                <w:sz w:val="22"/>
                <w:szCs w:val="22"/>
              </w:rPr>
              <w:t xml:space="preserve"> </w:t>
            </w:r>
            <w:r w:rsidRPr="002628BA">
              <w:rPr>
                <w:rFonts w:ascii="Calibri" w:hAnsi="Calibri" w:cs="Calibri"/>
                <w:sz w:val="22"/>
                <w:szCs w:val="22"/>
              </w:rPr>
              <w:t>auto-</w:t>
            </w:r>
            <w:r w:rsidRPr="002628BA">
              <w:rPr>
                <w:rFonts w:ascii="Calibri" w:hAnsi="Calibri" w:cs="Calibri"/>
                <w:spacing w:val="-31"/>
                <w:sz w:val="22"/>
                <w:szCs w:val="22"/>
              </w:rPr>
              <w:t xml:space="preserve"> </w:t>
            </w:r>
            <w:r w:rsidRPr="002628BA">
              <w:rPr>
                <w:rFonts w:ascii="Calibri" w:hAnsi="Calibri" w:cs="Calibri"/>
                <w:sz w:val="22"/>
                <w:szCs w:val="22"/>
              </w:rPr>
              <w:t>to</w:t>
            </w:r>
            <w:r w:rsidRPr="002628BA">
              <w:rPr>
                <w:rFonts w:ascii="Calibri" w:hAnsi="Calibri" w:cs="Calibri"/>
                <w:spacing w:val="-30"/>
                <w:sz w:val="22"/>
                <w:szCs w:val="22"/>
              </w:rPr>
              <w:t xml:space="preserve"> </w:t>
            </w:r>
            <w:r w:rsidRPr="002628BA">
              <w:rPr>
                <w:rFonts w:ascii="Calibri" w:hAnsi="Calibri" w:cs="Calibri"/>
                <w:sz w:val="22"/>
                <w:szCs w:val="22"/>
              </w:rPr>
              <w:t>begin</w:t>
            </w:r>
            <w:r w:rsidRPr="002628BA">
              <w:rPr>
                <w:rFonts w:ascii="Calibri" w:hAnsi="Calibri" w:cs="Calibri"/>
                <w:spacing w:val="-30"/>
                <w:sz w:val="22"/>
                <w:szCs w:val="22"/>
              </w:rPr>
              <w:t xml:space="preserve"> </w:t>
            </w:r>
            <w:r w:rsidRPr="002628BA">
              <w:rPr>
                <w:rFonts w:ascii="Calibri" w:hAnsi="Calibri" w:cs="Calibri"/>
                <w:sz w:val="22"/>
                <w:szCs w:val="22"/>
              </w:rPr>
              <w:t>to read</w:t>
            </w:r>
            <w:r w:rsidRPr="002628BA">
              <w:rPr>
                <w:rFonts w:ascii="Calibri" w:hAnsi="Calibri" w:cs="Calibri"/>
                <w:spacing w:val="-11"/>
                <w:sz w:val="22"/>
                <w:szCs w:val="22"/>
              </w:rPr>
              <w:t xml:space="preserve"> </w:t>
            </w:r>
            <w:r w:rsidRPr="002628BA">
              <w:rPr>
                <w:rFonts w:ascii="Calibri" w:hAnsi="Calibri" w:cs="Calibri"/>
                <w:sz w:val="22"/>
                <w:szCs w:val="22"/>
              </w:rPr>
              <w:t>aloud.*</w:t>
            </w:r>
          </w:p>
          <w:p w14:paraId="01496FA4" w14:textId="16A3C5D9" w:rsidR="009242A6" w:rsidRPr="002628BA" w:rsidRDefault="009242A6" w:rsidP="009242A6">
            <w:pPr>
              <w:pStyle w:val="TableParagraph"/>
              <w:kinsoku w:val="0"/>
              <w:overflowPunct w:val="0"/>
              <w:ind w:left="110" w:right="75"/>
              <w:rPr>
                <w:rFonts w:ascii="Calibri" w:hAnsi="Calibri" w:cs="Calibri"/>
                <w:w w:val="95"/>
                <w:sz w:val="22"/>
                <w:szCs w:val="22"/>
              </w:rPr>
            </w:pPr>
            <w:r w:rsidRPr="002628BA">
              <w:rPr>
                <w:rFonts w:ascii="Calibri" w:hAnsi="Calibri" w:cs="Calibri"/>
                <w:sz w:val="22"/>
                <w:szCs w:val="22"/>
              </w:rPr>
              <w:t>apply</w:t>
            </w:r>
            <w:r w:rsidRPr="002628BA">
              <w:rPr>
                <w:rFonts w:ascii="Calibri" w:hAnsi="Calibri" w:cs="Calibri"/>
                <w:spacing w:val="-22"/>
                <w:sz w:val="22"/>
                <w:szCs w:val="22"/>
              </w:rPr>
              <w:t xml:space="preserve"> </w:t>
            </w:r>
            <w:r w:rsidRPr="002628BA">
              <w:rPr>
                <w:rFonts w:ascii="Calibri" w:hAnsi="Calibri" w:cs="Calibri"/>
                <w:sz w:val="22"/>
                <w:szCs w:val="22"/>
              </w:rPr>
              <w:t>their</w:t>
            </w:r>
            <w:r w:rsidRPr="002628BA">
              <w:rPr>
                <w:rFonts w:ascii="Calibri" w:hAnsi="Calibri" w:cs="Calibri"/>
                <w:spacing w:val="-22"/>
                <w:sz w:val="22"/>
                <w:szCs w:val="22"/>
              </w:rPr>
              <w:t xml:space="preserve"> </w:t>
            </w:r>
            <w:r w:rsidRPr="002628BA">
              <w:rPr>
                <w:rFonts w:ascii="Calibri" w:hAnsi="Calibri" w:cs="Calibri"/>
                <w:spacing w:val="-3"/>
                <w:sz w:val="22"/>
                <w:szCs w:val="22"/>
              </w:rPr>
              <w:t xml:space="preserve">growing </w:t>
            </w:r>
            <w:r w:rsidRPr="002628BA">
              <w:rPr>
                <w:rFonts w:ascii="Calibri" w:hAnsi="Calibri" w:cs="Calibri"/>
                <w:w w:val="95"/>
                <w:sz w:val="22"/>
                <w:szCs w:val="22"/>
              </w:rPr>
              <w:t>knowledge</w:t>
            </w:r>
            <w:r w:rsidRPr="002628BA">
              <w:rPr>
                <w:rFonts w:ascii="Calibri" w:hAnsi="Calibri" w:cs="Calibri"/>
                <w:spacing w:val="-12"/>
                <w:w w:val="95"/>
                <w:sz w:val="22"/>
                <w:szCs w:val="22"/>
              </w:rPr>
              <w:t xml:space="preserve"> </w:t>
            </w:r>
            <w:r w:rsidRPr="002628BA">
              <w:rPr>
                <w:rFonts w:ascii="Calibri" w:hAnsi="Calibri" w:cs="Calibri"/>
                <w:w w:val="95"/>
                <w:sz w:val="22"/>
                <w:szCs w:val="22"/>
              </w:rPr>
              <w:t>of</w:t>
            </w:r>
            <w:r w:rsidRPr="002628BA">
              <w:rPr>
                <w:rFonts w:ascii="Calibri" w:hAnsi="Calibri" w:cs="Calibri"/>
                <w:spacing w:val="-11"/>
                <w:w w:val="95"/>
                <w:sz w:val="22"/>
                <w:szCs w:val="22"/>
              </w:rPr>
              <w:t xml:space="preserve"> </w:t>
            </w:r>
            <w:r w:rsidRPr="002628BA">
              <w:rPr>
                <w:rFonts w:ascii="Calibri" w:hAnsi="Calibri" w:cs="Calibri"/>
                <w:w w:val="95"/>
                <w:sz w:val="22"/>
                <w:szCs w:val="22"/>
              </w:rPr>
              <w:t>root</w:t>
            </w:r>
            <w:r w:rsidRPr="002628BA">
              <w:rPr>
                <w:rFonts w:ascii="Calibri" w:hAnsi="Calibri" w:cs="Calibri"/>
                <w:spacing w:val="-11"/>
                <w:w w:val="95"/>
                <w:sz w:val="22"/>
                <w:szCs w:val="22"/>
              </w:rPr>
              <w:t xml:space="preserve"> </w:t>
            </w:r>
            <w:r w:rsidRPr="002628BA">
              <w:rPr>
                <w:rFonts w:ascii="Calibri" w:hAnsi="Calibri" w:cs="Calibri"/>
                <w:spacing w:val="-3"/>
                <w:w w:val="95"/>
                <w:sz w:val="22"/>
                <w:szCs w:val="22"/>
              </w:rPr>
              <w:t xml:space="preserve">words </w:t>
            </w:r>
            <w:r w:rsidRPr="002628BA">
              <w:rPr>
                <w:rFonts w:ascii="Calibri" w:hAnsi="Calibri" w:cs="Calibri"/>
                <w:sz w:val="22"/>
                <w:szCs w:val="22"/>
              </w:rPr>
              <w:t xml:space="preserve">and </w:t>
            </w:r>
            <w:r w:rsidRPr="002628BA">
              <w:rPr>
                <w:rFonts w:ascii="Calibri" w:hAnsi="Calibri" w:cs="Calibri"/>
                <w:spacing w:val="-3"/>
                <w:sz w:val="22"/>
                <w:szCs w:val="22"/>
              </w:rPr>
              <w:t xml:space="preserve">suffixes/word </w:t>
            </w:r>
            <w:r w:rsidRPr="002628BA">
              <w:rPr>
                <w:rFonts w:ascii="Calibri" w:hAnsi="Calibri" w:cs="Calibri"/>
                <w:w w:val="95"/>
                <w:sz w:val="22"/>
                <w:szCs w:val="22"/>
              </w:rPr>
              <w:t>endings,</w:t>
            </w:r>
            <w:r w:rsidRPr="002628BA">
              <w:rPr>
                <w:rFonts w:ascii="Calibri" w:hAnsi="Calibri" w:cs="Calibri"/>
                <w:spacing w:val="-26"/>
                <w:w w:val="95"/>
                <w:sz w:val="22"/>
                <w:szCs w:val="22"/>
              </w:rPr>
              <w:t xml:space="preserve"> </w:t>
            </w:r>
            <w:r w:rsidRPr="002628BA">
              <w:rPr>
                <w:rFonts w:ascii="Calibri" w:hAnsi="Calibri" w:cs="Calibri"/>
                <w:w w:val="95"/>
                <w:sz w:val="22"/>
                <w:szCs w:val="22"/>
              </w:rPr>
              <w:t>including</w:t>
            </w:r>
            <w:r w:rsidRPr="002628BA">
              <w:rPr>
                <w:rFonts w:ascii="Calibri" w:hAnsi="Calibri" w:cs="Calibri"/>
                <w:spacing w:val="-26"/>
                <w:w w:val="95"/>
                <w:sz w:val="22"/>
                <w:szCs w:val="22"/>
              </w:rPr>
              <w:t xml:space="preserve"> </w:t>
            </w:r>
            <w:r w:rsidRPr="002628BA">
              <w:rPr>
                <w:rFonts w:ascii="Calibri" w:hAnsi="Calibri" w:cs="Calibri"/>
                <w:w w:val="95"/>
                <w:sz w:val="22"/>
                <w:szCs w:val="22"/>
              </w:rPr>
              <w:t>-</w:t>
            </w:r>
            <w:proofErr w:type="spellStart"/>
            <w:r w:rsidRPr="002628BA">
              <w:rPr>
                <w:rFonts w:ascii="Calibri" w:hAnsi="Calibri" w:cs="Calibri"/>
                <w:w w:val="95"/>
                <w:sz w:val="22"/>
                <w:szCs w:val="22"/>
              </w:rPr>
              <w:t>ation</w:t>
            </w:r>
            <w:proofErr w:type="spellEnd"/>
            <w:r w:rsidRPr="002628BA">
              <w:rPr>
                <w:rFonts w:ascii="Calibri" w:hAnsi="Calibri" w:cs="Calibri"/>
                <w:w w:val="95"/>
                <w:sz w:val="22"/>
                <w:szCs w:val="22"/>
              </w:rPr>
              <w:t>,</w:t>
            </w:r>
          </w:p>
          <w:p w14:paraId="794CA690" w14:textId="77777777" w:rsidR="009242A6" w:rsidRPr="002628BA" w:rsidRDefault="009242A6" w:rsidP="009242A6">
            <w:pPr>
              <w:pStyle w:val="TableParagraph"/>
              <w:kinsoku w:val="0"/>
              <w:overflowPunct w:val="0"/>
              <w:ind w:left="109" w:right="75"/>
              <w:rPr>
                <w:rFonts w:ascii="Calibri" w:hAnsi="Calibri" w:cs="Calibri"/>
                <w:spacing w:val="-2"/>
                <w:w w:val="95"/>
                <w:sz w:val="22"/>
                <w:szCs w:val="22"/>
              </w:rPr>
            </w:pPr>
            <w:r w:rsidRPr="002628BA">
              <w:rPr>
                <w:rFonts w:ascii="Calibri" w:hAnsi="Calibri" w:cs="Calibri"/>
                <w:spacing w:val="-4"/>
                <w:w w:val="95"/>
                <w:sz w:val="22"/>
                <w:szCs w:val="22"/>
              </w:rPr>
              <w:t>-</w:t>
            </w:r>
            <w:proofErr w:type="spellStart"/>
            <w:r w:rsidRPr="002628BA">
              <w:rPr>
                <w:rFonts w:ascii="Calibri" w:hAnsi="Calibri" w:cs="Calibri"/>
                <w:spacing w:val="-4"/>
                <w:w w:val="95"/>
                <w:sz w:val="22"/>
                <w:szCs w:val="22"/>
              </w:rPr>
              <w:t>ly</w:t>
            </w:r>
            <w:proofErr w:type="spellEnd"/>
            <w:r w:rsidRPr="002628BA">
              <w:rPr>
                <w:rFonts w:ascii="Calibri" w:hAnsi="Calibri" w:cs="Calibri"/>
                <w:spacing w:val="-4"/>
                <w:w w:val="95"/>
                <w:sz w:val="22"/>
                <w:szCs w:val="22"/>
              </w:rPr>
              <w:t>,</w:t>
            </w:r>
            <w:r w:rsidRPr="002628BA">
              <w:rPr>
                <w:rFonts w:ascii="Calibri" w:hAnsi="Calibri" w:cs="Calibri"/>
                <w:spacing w:val="-12"/>
                <w:w w:val="95"/>
                <w:sz w:val="22"/>
                <w:szCs w:val="22"/>
              </w:rPr>
              <w:t xml:space="preserve"> </w:t>
            </w:r>
            <w:r w:rsidRPr="002628BA">
              <w:rPr>
                <w:rFonts w:ascii="Calibri" w:hAnsi="Calibri" w:cs="Calibri"/>
                <w:w w:val="95"/>
                <w:sz w:val="22"/>
                <w:szCs w:val="22"/>
              </w:rPr>
              <w:t>-</w:t>
            </w:r>
            <w:proofErr w:type="spellStart"/>
            <w:r w:rsidRPr="002628BA">
              <w:rPr>
                <w:rFonts w:ascii="Calibri" w:hAnsi="Calibri" w:cs="Calibri"/>
                <w:w w:val="95"/>
                <w:sz w:val="22"/>
                <w:szCs w:val="22"/>
              </w:rPr>
              <w:t>ous</w:t>
            </w:r>
            <w:proofErr w:type="spellEnd"/>
            <w:r w:rsidRPr="002628BA">
              <w:rPr>
                <w:rFonts w:ascii="Calibri" w:hAnsi="Calibri" w:cs="Calibri"/>
                <w:w w:val="95"/>
                <w:sz w:val="22"/>
                <w:szCs w:val="22"/>
              </w:rPr>
              <w:t>,</w:t>
            </w:r>
            <w:r w:rsidRPr="002628BA">
              <w:rPr>
                <w:rFonts w:ascii="Calibri" w:hAnsi="Calibri" w:cs="Calibri"/>
                <w:spacing w:val="-12"/>
                <w:w w:val="95"/>
                <w:sz w:val="22"/>
                <w:szCs w:val="22"/>
              </w:rPr>
              <w:t xml:space="preserve"> </w:t>
            </w:r>
            <w:r w:rsidRPr="002628BA">
              <w:rPr>
                <w:rFonts w:ascii="Calibri" w:hAnsi="Calibri" w:cs="Calibri"/>
                <w:w w:val="95"/>
                <w:sz w:val="22"/>
                <w:szCs w:val="22"/>
              </w:rPr>
              <w:t>-</w:t>
            </w:r>
            <w:proofErr w:type="spellStart"/>
            <w:r w:rsidRPr="002628BA">
              <w:rPr>
                <w:rFonts w:ascii="Calibri" w:hAnsi="Calibri" w:cs="Calibri"/>
                <w:w w:val="95"/>
                <w:sz w:val="22"/>
                <w:szCs w:val="22"/>
              </w:rPr>
              <w:t>ture</w:t>
            </w:r>
            <w:proofErr w:type="spellEnd"/>
            <w:r w:rsidRPr="002628BA">
              <w:rPr>
                <w:rFonts w:ascii="Calibri" w:hAnsi="Calibri" w:cs="Calibri"/>
                <w:w w:val="95"/>
                <w:sz w:val="22"/>
                <w:szCs w:val="22"/>
              </w:rPr>
              <w:t>,</w:t>
            </w:r>
            <w:r w:rsidRPr="002628BA">
              <w:rPr>
                <w:rFonts w:ascii="Calibri" w:hAnsi="Calibri" w:cs="Calibri"/>
                <w:spacing w:val="-11"/>
                <w:w w:val="95"/>
                <w:sz w:val="22"/>
                <w:szCs w:val="22"/>
              </w:rPr>
              <w:t xml:space="preserve"> </w:t>
            </w:r>
            <w:r w:rsidRPr="002628BA">
              <w:rPr>
                <w:rFonts w:ascii="Calibri" w:hAnsi="Calibri" w:cs="Calibri"/>
                <w:w w:val="95"/>
                <w:sz w:val="22"/>
                <w:szCs w:val="22"/>
              </w:rPr>
              <w:t>-sure,</w:t>
            </w:r>
            <w:r w:rsidRPr="002628BA">
              <w:rPr>
                <w:rFonts w:ascii="Calibri" w:hAnsi="Calibri" w:cs="Calibri"/>
                <w:spacing w:val="-12"/>
                <w:w w:val="95"/>
                <w:sz w:val="22"/>
                <w:szCs w:val="22"/>
              </w:rPr>
              <w:t xml:space="preserve"> </w:t>
            </w:r>
            <w:r w:rsidRPr="002628BA">
              <w:rPr>
                <w:rFonts w:ascii="Calibri" w:hAnsi="Calibri" w:cs="Calibri"/>
                <w:spacing w:val="-2"/>
                <w:w w:val="95"/>
                <w:sz w:val="22"/>
                <w:szCs w:val="22"/>
              </w:rPr>
              <w:t>-</w:t>
            </w:r>
            <w:proofErr w:type="spellStart"/>
            <w:r w:rsidRPr="002628BA">
              <w:rPr>
                <w:rFonts w:ascii="Calibri" w:hAnsi="Calibri" w:cs="Calibri"/>
                <w:spacing w:val="-2"/>
                <w:w w:val="95"/>
                <w:sz w:val="22"/>
                <w:szCs w:val="22"/>
              </w:rPr>
              <w:t>sion</w:t>
            </w:r>
            <w:proofErr w:type="spellEnd"/>
            <w:r w:rsidRPr="002628BA">
              <w:rPr>
                <w:rFonts w:ascii="Calibri" w:hAnsi="Calibri" w:cs="Calibri"/>
                <w:spacing w:val="-2"/>
                <w:w w:val="95"/>
                <w:sz w:val="22"/>
                <w:szCs w:val="22"/>
              </w:rPr>
              <w:t>,</w:t>
            </w:r>
          </w:p>
          <w:p w14:paraId="627E4179" w14:textId="0C9EE72A" w:rsidR="002A0EF4" w:rsidRPr="002628BA" w:rsidRDefault="009242A6" w:rsidP="009242A6">
            <w:pPr>
              <w:rPr>
                <w:rFonts w:cstheme="minorHAnsi"/>
                <w:b/>
              </w:rPr>
            </w:pPr>
            <w:r w:rsidRPr="002628BA">
              <w:rPr>
                <w:rFonts w:ascii="Calibri" w:hAnsi="Calibri" w:cs="Calibri"/>
                <w:w w:val="95"/>
              </w:rPr>
              <w:t>-</w:t>
            </w:r>
            <w:proofErr w:type="spellStart"/>
            <w:r w:rsidRPr="002628BA">
              <w:rPr>
                <w:rFonts w:ascii="Calibri" w:hAnsi="Calibri" w:cs="Calibri"/>
                <w:w w:val="95"/>
              </w:rPr>
              <w:t>tion</w:t>
            </w:r>
            <w:proofErr w:type="spellEnd"/>
            <w:r w:rsidRPr="002628BA">
              <w:rPr>
                <w:rFonts w:ascii="Calibri" w:hAnsi="Calibri" w:cs="Calibri"/>
                <w:w w:val="95"/>
              </w:rPr>
              <w:t>, -</w:t>
            </w:r>
            <w:proofErr w:type="spellStart"/>
            <w:r w:rsidRPr="002628BA">
              <w:rPr>
                <w:rFonts w:ascii="Calibri" w:hAnsi="Calibri" w:cs="Calibri"/>
                <w:w w:val="95"/>
              </w:rPr>
              <w:t>ssion</w:t>
            </w:r>
            <w:proofErr w:type="spellEnd"/>
            <w:r w:rsidRPr="002628BA">
              <w:rPr>
                <w:rFonts w:ascii="Calibri" w:hAnsi="Calibri" w:cs="Calibri"/>
                <w:w w:val="95"/>
              </w:rPr>
              <w:t xml:space="preserve"> and -</w:t>
            </w:r>
            <w:proofErr w:type="spellStart"/>
            <w:r w:rsidRPr="002628BA">
              <w:rPr>
                <w:rFonts w:ascii="Calibri" w:hAnsi="Calibri" w:cs="Calibri"/>
                <w:w w:val="95"/>
              </w:rPr>
              <w:t>cian</w:t>
            </w:r>
            <w:proofErr w:type="spellEnd"/>
            <w:r w:rsidRPr="002628BA">
              <w:rPr>
                <w:rFonts w:ascii="Calibri" w:hAnsi="Calibri" w:cs="Calibri"/>
                <w:w w:val="95"/>
              </w:rPr>
              <w:t xml:space="preserve">, to </w:t>
            </w:r>
            <w:r w:rsidRPr="002628BA">
              <w:rPr>
                <w:rFonts w:ascii="Calibri" w:hAnsi="Calibri" w:cs="Calibri"/>
              </w:rPr>
              <w:t>begin to read aloud.</w:t>
            </w:r>
            <w:r w:rsidR="002A0EF4" w:rsidRPr="002628BA">
              <w:rPr>
                <w:rFonts w:ascii="Calibri" w:hAnsi="Calibri" w:cs="Calibri"/>
              </w:rPr>
              <w:br/>
            </w:r>
          </w:p>
        </w:tc>
        <w:tc>
          <w:tcPr>
            <w:tcW w:w="2445" w:type="dxa"/>
            <w:shd w:val="clear" w:color="auto" w:fill="D9D9D9" w:themeFill="background1" w:themeFillShade="D9"/>
          </w:tcPr>
          <w:p w14:paraId="3F71C9C5" w14:textId="3C4C08C5" w:rsidR="009242A6" w:rsidRPr="002628BA" w:rsidRDefault="009242A6" w:rsidP="009242A6">
            <w:pPr>
              <w:pStyle w:val="TableParagraph"/>
              <w:kinsoku w:val="0"/>
              <w:overflowPunct w:val="0"/>
              <w:spacing w:before="47" w:line="266" w:lineRule="auto"/>
              <w:ind w:left="8" w:right="208"/>
              <w:rPr>
                <w:rFonts w:ascii="Calibri" w:hAnsi="Calibri" w:cs="Calibri"/>
                <w:spacing w:val="-2"/>
                <w:sz w:val="22"/>
                <w:szCs w:val="22"/>
              </w:rPr>
            </w:pPr>
            <w:r w:rsidRPr="002628BA">
              <w:rPr>
                <w:rFonts w:ascii="Calibri" w:hAnsi="Calibri" w:cs="Calibri"/>
                <w:sz w:val="22"/>
                <w:szCs w:val="22"/>
              </w:rPr>
              <w:t xml:space="preserve">read most </w:t>
            </w:r>
            <w:r w:rsidRPr="002628BA">
              <w:rPr>
                <w:rFonts w:ascii="Calibri" w:hAnsi="Calibri" w:cs="Calibri"/>
                <w:spacing w:val="-3"/>
                <w:sz w:val="22"/>
                <w:szCs w:val="22"/>
              </w:rPr>
              <w:t xml:space="preserve">words </w:t>
            </w:r>
            <w:r w:rsidRPr="002628BA">
              <w:rPr>
                <w:rFonts w:ascii="Calibri" w:hAnsi="Calibri" w:cs="Calibri"/>
                <w:w w:val="95"/>
                <w:sz w:val="22"/>
                <w:szCs w:val="22"/>
              </w:rPr>
              <w:t>fluently</w:t>
            </w:r>
            <w:r w:rsidRPr="002628BA">
              <w:rPr>
                <w:rFonts w:ascii="Calibri" w:hAnsi="Calibri" w:cs="Calibri"/>
                <w:spacing w:val="-13"/>
                <w:w w:val="95"/>
                <w:sz w:val="22"/>
                <w:szCs w:val="22"/>
              </w:rPr>
              <w:t xml:space="preserve"> </w:t>
            </w:r>
            <w:r w:rsidRPr="002628BA">
              <w:rPr>
                <w:rFonts w:ascii="Calibri" w:hAnsi="Calibri" w:cs="Calibri"/>
                <w:w w:val="95"/>
                <w:sz w:val="22"/>
                <w:szCs w:val="22"/>
              </w:rPr>
              <w:t>and</w:t>
            </w:r>
            <w:r w:rsidRPr="002628BA">
              <w:rPr>
                <w:rFonts w:ascii="Calibri" w:hAnsi="Calibri" w:cs="Calibri"/>
                <w:spacing w:val="-13"/>
                <w:w w:val="95"/>
                <w:sz w:val="22"/>
                <w:szCs w:val="22"/>
              </w:rPr>
              <w:t xml:space="preserve"> </w:t>
            </w:r>
            <w:r w:rsidRPr="002628BA">
              <w:rPr>
                <w:rFonts w:ascii="Calibri" w:hAnsi="Calibri" w:cs="Calibri"/>
                <w:w w:val="95"/>
                <w:sz w:val="22"/>
                <w:szCs w:val="22"/>
              </w:rPr>
              <w:t>attempt</w:t>
            </w:r>
            <w:r w:rsidRPr="002628BA">
              <w:rPr>
                <w:rFonts w:ascii="Calibri" w:hAnsi="Calibri" w:cs="Calibri"/>
                <w:spacing w:val="-13"/>
                <w:w w:val="95"/>
                <w:sz w:val="22"/>
                <w:szCs w:val="22"/>
              </w:rPr>
              <w:t xml:space="preserve"> </w:t>
            </w:r>
            <w:r w:rsidRPr="002628BA">
              <w:rPr>
                <w:rFonts w:ascii="Calibri" w:hAnsi="Calibri" w:cs="Calibri"/>
                <w:spacing w:val="-8"/>
                <w:w w:val="95"/>
                <w:sz w:val="22"/>
                <w:szCs w:val="22"/>
              </w:rPr>
              <w:t xml:space="preserve">to </w:t>
            </w:r>
            <w:r w:rsidRPr="002628BA">
              <w:rPr>
                <w:rFonts w:ascii="Calibri" w:hAnsi="Calibri" w:cs="Calibri"/>
                <w:w w:val="95"/>
                <w:sz w:val="22"/>
                <w:szCs w:val="22"/>
              </w:rPr>
              <w:t>decode any</w:t>
            </w:r>
            <w:r w:rsidRPr="002628BA">
              <w:rPr>
                <w:rFonts w:ascii="Calibri" w:hAnsi="Calibri" w:cs="Calibri"/>
                <w:spacing w:val="-34"/>
                <w:w w:val="95"/>
                <w:sz w:val="22"/>
                <w:szCs w:val="22"/>
              </w:rPr>
              <w:t xml:space="preserve"> </w:t>
            </w:r>
            <w:r w:rsidRPr="002628BA">
              <w:rPr>
                <w:rFonts w:ascii="Calibri" w:hAnsi="Calibri" w:cs="Calibri"/>
                <w:w w:val="95"/>
                <w:sz w:val="22"/>
                <w:szCs w:val="22"/>
              </w:rPr>
              <w:t xml:space="preserve">unfamiliar words with </w:t>
            </w:r>
            <w:r w:rsidRPr="002628BA">
              <w:rPr>
                <w:rFonts w:ascii="Calibri" w:hAnsi="Calibri" w:cs="Calibri"/>
                <w:spacing w:val="-3"/>
                <w:w w:val="95"/>
                <w:sz w:val="22"/>
                <w:szCs w:val="22"/>
              </w:rPr>
              <w:t xml:space="preserve">increasing </w:t>
            </w:r>
            <w:r w:rsidRPr="002628BA">
              <w:rPr>
                <w:rFonts w:ascii="Calibri" w:hAnsi="Calibri" w:cs="Calibri"/>
                <w:sz w:val="22"/>
                <w:szCs w:val="22"/>
              </w:rPr>
              <w:t>speed and</w:t>
            </w:r>
            <w:r w:rsidRPr="002628BA">
              <w:rPr>
                <w:rFonts w:ascii="Calibri" w:hAnsi="Calibri" w:cs="Calibri"/>
                <w:spacing w:val="-28"/>
                <w:sz w:val="22"/>
                <w:szCs w:val="22"/>
              </w:rPr>
              <w:t xml:space="preserve"> </w:t>
            </w:r>
            <w:r w:rsidRPr="002628BA">
              <w:rPr>
                <w:rFonts w:ascii="Calibri" w:hAnsi="Calibri" w:cs="Calibri"/>
                <w:spacing w:val="-2"/>
                <w:sz w:val="22"/>
                <w:szCs w:val="22"/>
              </w:rPr>
              <w:t>skill.</w:t>
            </w:r>
          </w:p>
          <w:p w14:paraId="20A2A204" w14:textId="1F6FEF83" w:rsidR="002A0EF4" w:rsidRPr="002628BA" w:rsidRDefault="009242A6" w:rsidP="009242A6">
            <w:pPr>
              <w:pStyle w:val="ListParagraph"/>
              <w:ind w:left="8"/>
              <w:jc w:val="center"/>
              <w:rPr>
                <w:rFonts w:ascii="Calibri" w:hAnsi="Calibri" w:cs="Calibri"/>
                <w:b/>
              </w:rPr>
            </w:pPr>
            <w:r w:rsidRPr="002628BA">
              <w:rPr>
                <w:rFonts w:ascii="Calibri" w:hAnsi="Calibri" w:cs="Calibri"/>
                <w:w w:val="95"/>
              </w:rPr>
              <w:t xml:space="preserve">apply their knowledge </w:t>
            </w:r>
            <w:r w:rsidRPr="002628BA">
              <w:rPr>
                <w:rFonts w:ascii="Calibri" w:hAnsi="Calibri" w:cs="Calibri"/>
              </w:rPr>
              <w:t>of root words, prefixes and suffixes/word endings to read aloud fluently.*</w:t>
            </w:r>
            <w:r w:rsidR="002A0EF4" w:rsidRPr="002628BA">
              <w:rPr>
                <w:rFonts w:ascii="Calibri" w:hAnsi="Calibri" w:cs="Calibri"/>
              </w:rPr>
              <w:br/>
            </w:r>
          </w:p>
        </w:tc>
        <w:tc>
          <w:tcPr>
            <w:tcW w:w="2445" w:type="dxa"/>
            <w:shd w:val="clear" w:color="auto" w:fill="D9D9D9" w:themeFill="background1" w:themeFillShade="D9"/>
          </w:tcPr>
          <w:p w14:paraId="177F4827" w14:textId="6A32600A" w:rsidR="009242A6" w:rsidRPr="002628BA" w:rsidRDefault="009242A6" w:rsidP="009242A6">
            <w:pPr>
              <w:pStyle w:val="TableParagraph"/>
              <w:kinsoku w:val="0"/>
              <w:overflowPunct w:val="0"/>
              <w:spacing w:before="47" w:line="266" w:lineRule="auto"/>
              <w:ind w:left="276" w:right="221" w:hanging="3"/>
              <w:rPr>
                <w:rFonts w:ascii="Calibri" w:hAnsi="Calibri" w:cs="Calibri"/>
                <w:sz w:val="22"/>
                <w:szCs w:val="22"/>
              </w:rPr>
            </w:pPr>
            <w:r w:rsidRPr="002628BA">
              <w:rPr>
                <w:rFonts w:ascii="Calibri" w:hAnsi="Calibri" w:cs="Calibri"/>
                <w:sz w:val="22"/>
                <w:szCs w:val="22"/>
              </w:rPr>
              <w:t xml:space="preserve"> read most </w:t>
            </w:r>
            <w:r w:rsidRPr="002628BA">
              <w:rPr>
                <w:rFonts w:ascii="Calibri" w:hAnsi="Calibri" w:cs="Calibri"/>
                <w:spacing w:val="-3"/>
                <w:sz w:val="22"/>
                <w:szCs w:val="22"/>
              </w:rPr>
              <w:t xml:space="preserve">words </w:t>
            </w:r>
            <w:r w:rsidRPr="002628BA">
              <w:rPr>
                <w:rFonts w:ascii="Calibri" w:hAnsi="Calibri" w:cs="Calibri"/>
                <w:sz w:val="22"/>
                <w:szCs w:val="22"/>
              </w:rPr>
              <w:t>fluently</w:t>
            </w:r>
            <w:r w:rsidRPr="002628BA">
              <w:rPr>
                <w:rFonts w:ascii="Calibri" w:hAnsi="Calibri" w:cs="Calibri"/>
                <w:spacing w:val="-23"/>
                <w:sz w:val="22"/>
                <w:szCs w:val="22"/>
              </w:rPr>
              <w:t xml:space="preserve"> </w:t>
            </w:r>
            <w:r w:rsidRPr="002628BA">
              <w:rPr>
                <w:rFonts w:ascii="Calibri" w:hAnsi="Calibri" w:cs="Calibri"/>
                <w:sz w:val="22"/>
                <w:szCs w:val="22"/>
              </w:rPr>
              <w:t>and</w:t>
            </w:r>
            <w:r w:rsidRPr="002628BA">
              <w:rPr>
                <w:rFonts w:ascii="Calibri" w:hAnsi="Calibri" w:cs="Calibri"/>
                <w:spacing w:val="-22"/>
                <w:sz w:val="22"/>
                <w:szCs w:val="22"/>
              </w:rPr>
              <w:t xml:space="preserve"> </w:t>
            </w:r>
            <w:r w:rsidRPr="002628BA">
              <w:rPr>
                <w:rFonts w:ascii="Calibri" w:hAnsi="Calibri" w:cs="Calibri"/>
                <w:sz w:val="22"/>
                <w:szCs w:val="22"/>
              </w:rPr>
              <w:t xml:space="preserve">attempt to decode </w:t>
            </w:r>
            <w:r w:rsidRPr="002628BA">
              <w:rPr>
                <w:rFonts w:ascii="Calibri" w:hAnsi="Calibri" w:cs="Calibri"/>
                <w:spacing w:val="-2"/>
                <w:sz w:val="22"/>
                <w:szCs w:val="22"/>
              </w:rPr>
              <w:t xml:space="preserve">any </w:t>
            </w:r>
            <w:r w:rsidRPr="002628BA">
              <w:rPr>
                <w:rFonts w:ascii="Calibri" w:hAnsi="Calibri" w:cs="Calibri"/>
                <w:w w:val="95"/>
                <w:sz w:val="22"/>
                <w:szCs w:val="22"/>
              </w:rPr>
              <w:t xml:space="preserve">unfamiliar words with </w:t>
            </w:r>
            <w:r w:rsidRPr="002628BA">
              <w:rPr>
                <w:rFonts w:ascii="Calibri" w:hAnsi="Calibri" w:cs="Calibri"/>
                <w:sz w:val="22"/>
                <w:szCs w:val="22"/>
              </w:rPr>
              <w:t>increasing</w:t>
            </w:r>
            <w:r w:rsidRPr="002628BA">
              <w:rPr>
                <w:rFonts w:ascii="Calibri" w:hAnsi="Calibri" w:cs="Calibri"/>
                <w:spacing w:val="-31"/>
                <w:sz w:val="22"/>
                <w:szCs w:val="22"/>
              </w:rPr>
              <w:t xml:space="preserve"> </w:t>
            </w:r>
            <w:r w:rsidRPr="002628BA">
              <w:rPr>
                <w:rFonts w:ascii="Calibri" w:hAnsi="Calibri" w:cs="Calibri"/>
                <w:sz w:val="22"/>
                <w:szCs w:val="22"/>
              </w:rPr>
              <w:t>speed</w:t>
            </w:r>
            <w:r w:rsidRPr="002628BA">
              <w:rPr>
                <w:rFonts w:ascii="Calibri" w:hAnsi="Calibri" w:cs="Calibri"/>
                <w:spacing w:val="-30"/>
                <w:sz w:val="22"/>
                <w:szCs w:val="22"/>
              </w:rPr>
              <w:t xml:space="preserve"> </w:t>
            </w:r>
            <w:r w:rsidRPr="002628BA">
              <w:rPr>
                <w:rFonts w:ascii="Calibri" w:hAnsi="Calibri" w:cs="Calibri"/>
                <w:spacing w:val="-2"/>
                <w:sz w:val="22"/>
                <w:szCs w:val="22"/>
              </w:rPr>
              <w:t xml:space="preserve">and </w:t>
            </w:r>
            <w:r w:rsidRPr="002628BA">
              <w:rPr>
                <w:rFonts w:ascii="Calibri" w:hAnsi="Calibri" w:cs="Calibri"/>
                <w:w w:val="95"/>
                <w:sz w:val="22"/>
                <w:szCs w:val="22"/>
              </w:rPr>
              <w:t xml:space="preserve">skill, recognising their </w:t>
            </w:r>
            <w:r w:rsidRPr="002628BA">
              <w:rPr>
                <w:rFonts w:ascii="Calibri" w:hAnsi="Calibri" w:cs="Calibri"/>
                <w:sz w:val="22"/>
                <w:szCs w:val="22"/>
              </w:rPr>
              <w:t xml:space="preserve">meaning </w:t>
            </w:r>
            <w:r w:rsidRPr="002628BA">
              <w:rPr>
                <w:rFonts w:ascii="Calibri" w:hAnsi="Calibri" w:cs="Calibri"/>
                <w:spacing w:val="-3"/>
                <w:sz w:val="22"/>
                <w:szCs w:val="22"/>
              </w:rPr>
              <w:t xml:space="preserve">through </w:t>
            </w:r>
            <w:r w:rsidRPr="002628BA">
              <w:rPr>
                <w:rFonts w:ascii="Calibri" w:hAnsi="Calibri" w:cs="Calibri"/>
                <w:sz w:val="22"/>
                <w:szCs w:val="22"/>
              </w:rPr>
              <w:t>contextual</w:t>
            </w:r>
            <w:r w:rsidRPr="002628BA">
              <w:rPr>
                <w:rFonts w:ascii="Calibri" w:hAnsi="Calibri" w:cs="Calibri"/>
                <w:spacing w:val="-14"/>
                <w:sz w:val="22"/>
                <w:szCs w:val="22"/>
              </w:rPr>
              <w:t xml:space="preserve"> </w:t>
            </w:r>
            <w:r w:rsidRPr="002628BA">
              <w:rPr>
                <w:rFonts w:ascii="Calibri" w:hAnsi="Calibri" w:cs="Calibri"/>
                <w:sz w:val="22"/>
                <w:szCs w:val="22"/>
              </w:rPr>
              <w:t>cues.</w:t>
            </w:r>
          </w:p>
          <w:p w14:paraId="08FFCC60" w14:textId="45292F69" w:rsidR="009242A6" w:rsidRPr="002628BA" w:rsidRDefault="009242A6" w:rsidP="009242A6">
            <w:pPr>
              <w:pStyle w:val="TableParagraph"/>
              <w:kinsoku w:val="0"/>
              <w:overflowPunct w:val="0"/>
              <w:spacing w:before="172" w:line="266" w:lineRule="auto"/>
              <w:ind w:left="103" w:right="50"/>
              <w:rPr>
                <w:rFonts w:ascii="Calibri" w:hAnsi="Calibri" w:cs="Calibri"/>
                <w:sz w:val="22"/>
                <w:szCs w:val="22"/>
              </w:rPr>
            </w:pPr>
            <w:r w:rsidRPr="002628BA">
              <w:rPr>
                <w:rFonts w:ascii="Calibri" w:hAnsi="Calibri" w:cs="Calibri"/>
                <w:spacing w:val="-6"/>
                <w:sz w:val="22"/>
                <w:szCs w:val="22"/>
              </w:rPr>
              <w:t xml:space="preserve"> </w:t>
            </w:r>
            <w:r w:rsidRPr="002628BA">
              <w:rPr>
                <w:rFonts w:ascii="Calibri" w:hAnsi="Calibri" w:cs="Calibri"/>
                <w:sz w:val="22"/>
                <w:szCs w:val="22"/>
              </w:rPr>
              <w:t xml:space="preserve">apply their </w:t>
            </w:r>
            <w:r w:rsidRPr="002628BA">
              <w:rPr>
                <w:rFonts w:ascii="Calibri" w:hAnsi="Calibri" w:cs="Calibri"/>
                <w:spacing w:val="-3"/>
                <w:sz w:val="22"/>
                <w:szCs w:val="22"/>
              </w:rPr>
              <w:t xml:space="preserve">growing </w:t>
            </w:r>
            <w:r w:rsidRPr="002628BA">
              <w:rPr>
                <w:rFonts w:ascii="Calibri" w:hAnsi="Calibri" w:cs="Calibri"/>
                <w:sz w:val="22"/>
                <w:szCs w:val="22"/>
              </w:rPr>
              <w:t xml:space="preserve">knowledge of root </w:t>
            </w:r>
            <w:r w:rsidRPr="002628BA">
              <w:rPr>
                <w:rFonts w:ascii="Calibri" w:hAnsi="Calibri" w:cs="Calibri"/>
                <w:spacing w:val="-5"/>
                <w:sz w:val="22"/>
                <w:szCs w:val="22"/>
              </w:rPr>
              <w:t xml:space="preserve">words, </w:t>
            </w:r>
            <w:r w:rsidRPr="002628BA">
              <w:rPr>
                <w:rFonts w:ascii="Calibri" w:hAnsi="Calibri" w:cs="Calibri"/>
                <w:spacing w:val="-3"/>
                <w:sz w:val="22"/>
                <w:szCs w:val="22"/>
              </w:rPr>
              <w:t xml:space="preserve">prefixes </w:t>
            </w:r>
            <w:r w:rsidRPr="002628BA">
              <w:rPr>
                <w:rFonts w:ascii="Calibri" w:hAnsi="Calibri" w:cs="Calibri"/>
                <w:sz w:val="22"/>
                <w:szCs w:val="22"/>
              </w:rPr>
              <w:t xml:space="preserve">and </w:t>
            </w:r>
            <w:r w:rsidRPr="002628BA">
              <w:rPr>
                <w:rFonts w:ascii="Calibri" w:hAnsi="Calibri" w:cs="Calibri"/>
                <w:spacing w:val="-3"/>
                <w:sz w:val="22"/>
                <w:szCs w:val="22"/>
              </w:rPr>
              <w:t xml:space="preserve">suffixes/ </w:t>
            </w:r>
            <w:r w:rsidRPr="002628BA">
              <w:rPr>
                <w:rFonts w:ascii="Calibri" w:hAnsi="Calibri" w:cs="Calibri"/>
                <w:sz w:val="22"/>
                <w:szCs w:val="22"/>
              </w:rPr>
              <w:t>word endings, including</w:t>
            </w:r>
          </w:p>
          <w:p w14:paraId="585027EF" w14:textId="77777777" w:rsidR="009242A6" w:rsidRPr="002628BA" w:rsidRDefault="009242A6" w:rsidP="009242A6">
            <w:pPr>
              <w:pStyle w:val="TableParagraph"/>
              <w:kinsoku w:val="0"/>
              <w:overflowPunct w:val="0"/>
              <w:spacing w:before="1"/>
              <w:ind w:left="101" w:right="50"/>
              <w:rPr>
                <w:rFonts w:ascii="Calibri" w:hAnsi="Calibri" w:cs="Calibri"/>
                <w:sz w:val="22"/>
                <w:szCs w:val="22"/>
              </w:rPr>
            </w:pPr>
            <w:r w:rsidRPr="002628BA">
              <w:rPr>
                <w:rFonts w:ascii="Calibri" w:hAnsi="Calibri" w:cs="Calibri"/>
                <w:sz w:val="22"/>
                <w:szCs w:val="22"/>
              </w:rPr>
              <w:t>-</w:t>
            </w:r>
            <w:proofErr w:type="spellStart"/>
            <w:r w:rsidRPr="002628BA">
              <w:rPr>
                <w:rFonts w:ascii="Calibri" w:hAnsi="Calibri" w:cs="Calibri"/>
                <w:sz w:val="22"/>
                <w:szCs w:val="22"/>
              </w:rPr>
              <w:t>sion</w:t>
            </w:r>
            <w:proofErr w:type="spellEnd"/>
            <w:r w:rsidRPr="002628BA">
              <w:rPr>
                <w:rFonts w:ascii="Calibri" w:hAnsi="Calibri" w:cs="Calibri"/>
                <w:sz w:val="22"/>
                <w:szCs w:val="22"/>
              </w:rPr>
              <w:t>, -</w:t>
            </w:r>
            <w:proofErr w:type="spellStart"/>
            <w:r w:rsidRPr="002628BA">
              <w:rPr>
                <w:rFonts w:ascii="Calibri" w:hAnsi="Calibri" w:cs="Calibri"/>
                <w:sz w:val="22"/>
                <w:szCs w:val="22"/>
              </w:rPr>
              <w:t>tion</w:t>
            </w:r>
            <w:proofErr w:type="spellEnd"/>
            <w:r w:rsidRPr="002628BA">
              <w:rPr>
                <w:rFonts w:ascii="Calibri" w:hAnsi="Calibri" w:cs="Calibri"/>
                <w:sz w:val="22"/>
                <w:szCs w:val="22"/>
              </w:rPr>
              <w:t>, -</w:t>
            </w:r>
            <w:proofErr w:type="spellStart"/>
            <w:r w:rsidRPr="002628BA">
              <w:rPr>
                <w:rFonts w:ascii="Calibri" w:hAnsi="Calibri" w:cs="Calibri"/>
                <w:sz w:val="22"/>
                <w:szCs w:val="22"/>
              </w:rPr>
              <w:t>cial</w:t>
            </w:r>
            <w:proofErr w:type="spellEnd"/>
            <w:r w:rsidRPr="002628BA">
              <w:rPr>
                <w:rFonts w:ascii="Calibri" w:hAnsi="Calibri" w:cs="Calibri"/>
                <w:sz w:val="22"/>
                <w:szCs w:val="22"/>
              </w:rPr>
              <w:t>, -</w:t>
            </w:r>
            <w:proofErr w:type="spellStart"/>
            <w:r w:rsidRPr="002628BA">
              <w:rPr>
                <w:rFonts w:ascii="Calibri" w:hAnsi="Calibri" w:cs="Calibri"/>
                <w:sz w:val="22"/>
                <w:szCs w:val="22"/>
              </w:rPr>
              <w:t>tial</w:t>
            </w:r>
            <w:proofErr w:type="spellEnd"/>
            <w:r w:rsidRPr="002628BA">
              <w:rPr>
                <w:rFonts w:ascii="Calibri" w:hAnsi="Calibri" w:cs="Calibri"/>
                <w:sz w:val="22"/>
                <w:szCs w:val="22"/>
              </w:rPr>
              <w:t>,</w:t>
            </w:r>
          </w:p>
          <w:p w14:paraId="1A2E2BE0" w14:textId="1618EA59" w:rsidR="002A0EF4" w:rsidRPr="002628BA" w:rsidRDefault="009242A6" w:rsidP="009242A6">
            <w:pPr>
              <w:jc w:val="center"/>
              <w:rPr>
                <w:rFonts w:cstheme="minorHAnsi"/>
                <w:b/>
              </w:rPr>
            </w:pPr>
            <w:r w:rsidRPr="002628BA">
              <w:rPr>
                <w:rFonts w:ascii="Calibri" w:hAnsi="Calibri" w:cs="Calibri"/>
                <w:spacing w:val="-3"/>
              </w:rPr>
              <w:t>-ant/-</w:t>
            </w:r>
            <w:proofErr w:type="spellStart"/>
            <w:r w:rsidRPr="002628BA">
              <w:rPr>
                <w:rFonts w:ascii="Calibri" w:hAnsi="Calibri" w:cs="Calibri"/>
                <w:spacing w:val="-3"/>
              </w:rPr>
              <w:t>ance</w:t>
            </w:r>
            <w:proofErr w:type="spellEnd"/>
            <w:r w:rsidRPr="002628BA">
              <w:rPr>
                <w:rFonts w:ascii="Calibri" w:hAnsi="Calibri" w:cs="Calibri"/>
                <w:spacing w:val="-3"/>
              </w:rPr>
              <w:t>/-</w:t>
            </w:r>
            <w:proofErr w:type="spellStart"/>
            <w:r w:rsidRPr="002628BA">
              <w:rPr>
                <w:rFonts w:ascii="Calibri" w:hAnsi="Calibri" w:cs="Calibri"/>
                <w:spacing w:val="-3"/>
              </w:rPr>
              <w:t>ancy</w:t>
            </w:r>
            <w:proofErr w:type="spellEnd"/>
            <w:r w:rsidRPr="002628BA">
              <w:rPr>
                <w:rFonts w:ascii="Calibri" w:hAnsi="Calibri" w:cs="Calibri"/>
                <w:spacing w:val="-3"/>
              </w:rPr>
              <w:t xml:space="preserve">, </w:t>
            </w:r>
            <w:r w:rsidRPr="002628BA">
              <w:rPr>
                <w:rFonts w:ascii="Calibri" w:hAnsi="Calibri" w:cs="Calibri"/>
                <w:spacing w:val="-4"/>
              </w:rPr>
              <w:t>-</w:t>
            </w:r>
            <w:proofErr w:type="spellStart"/>
            <w:r w:rsidRPr="002628BA">
              <w:rPr>
                <w:rFonts w:ascii="Calibri" w:hAnsi="Calibri" w:cs="Calibri"/>
                <w:spacing w:val="-4"/>
              </w:rPr>
              <w:t>ent</w:t>
            </w:r>
            <w:proofErr w:type="spellEnd"/>
            <w:r w:rsidRPr="002628BA">
              <w:rPr>
                <w:rFonts w:ascii="Calibri" w:hAnsi="Calibri" w:cs="Calibri"/>
                <w:spacing w:val="-4"/>
              </w:rPr>
              <w:t xml:space="preserve">/- </w:t>
            </w:r>
            <w:proofErr w:type="spellStart"/>
            <w:r w:rsidRPr="002628BA">
              <w:rPr>
                <w:rFonts w:ascii="Calibri" w:hAnsi="Calibri" w:cs="Calibri"/>
                <w:spacing w:val="-3"/>
                <w:w w:val="95"/>
              </w:rPr>
              <w:t>ence</w:t>
            </w:r>
            <w:proofErr w:type="spellEnd"/>
            <w:r w:rsidRPr="002628BA">
              <w:rPr>
                <w:rFonts w:ascii="Calibri" w:hAnsi="Calibri" w:cs="Calibri"/>
                <w:spacing w:val="-3"/>
                <w:w w:val="95"/>
              </w:rPr>
              <w:t>/-</w:t>
            </w:r>
            <w:proofErr w:type="spellStart"/>
            <w:r w:rsidRPr="002628BA">
              <w:rPr>
                <w:rFonts w:ascii="Calibri" w:hAnsi="Calibri" w:cs="Calibri"/>
                <w:spacing w:val="-3"/>
                <w:w w:val="95"/>
              </w:rPr>
              <w:t>ency</w:t>
            </w:r>
            <w:proofErr w:type="spellEnd"/>
            <w:r w:rsidRPr="002628BA">
              <w:rPr>
                <w:rFonts w:ascii="Calibri" w:hAnsi="Calibri" w:cs="Calibri"/>
                <w:spacing w:val="-3"/>
                <w:w w:val="95"/>
              </w:rPr>
              <w:t xml:space="preserve">, </w:t>
            </w:r>
            <w:r w:rsidRPr="002628BA">
              <w:rPr>
                <w:rFonts w:ascii="Calibri" w:hAnsi="Calibri" w:cs="Calibri"/>
                <w:w w:val="95"/>
              </w:rPr>
              <w:t xml:space="preserve">-able/-ably </w:t>
            </w:r>
            <w:r w:rsidRPr="002628BA">
              <w:rPr>
                <w:rFonts w:ascii="Calibri" w:hAnsi="Calibri" w:cs="Calibri"/>
              </w:rPr>
              <w:t xml:space="preserve">and </w:t>
            </w:r>
            <w:r w:rsidRPr="002628BA">
              <w:rPr>
                <w:rFonts w:ascii="Calibri" w:hAnsi="Calibri" w:cs="Calibri"/>
                <w:spacing w:val="-3"/>
              </w:rPr>
              <w:t>-</w:t>
            </w:r>
            <w:proofErr w:type="spellStart"/>
            <w:r w:rsidRPr="002628BA">
              <w:rPr>
                <w:rFonts w:ascii="Calibri" w:hAnsi="Calibri" w:cs="Calibri"/>
                <w:spacing w:val="-3"/>
              </w:rPr>
              <w:t>ible</w:t>
            </w:r>
            <w:proofErr w:type="spellEnd"/>
            <w:r w:rsidRPr="002628BA">
              <w:rPr>
                <w:rFonts w:ascii="Calibri" w:hAnsi="Calibri" w:cs="Calibri"/>
                <w:spacing w:val="-3"/>
              </w:rPr>
              <w:t>/</w:t>
            </w:r>
            <w:proofErr w:type="spellStart"/>
            <w:r w:rsidRPr="002628BA">
              <w:rPr>
                <w:rFonts w:ascii="Calibri" w:hAnsi="Calibri" w:cs="Calibri"/>
                <w:spacing w:val="-3"/>
              </w:rPr>
              <w:t>ibly</w:t>
            </w:r>
            <w:proofErr w:type="spellEnd"/>
            <w:r w:rsidRPr="002628BA">
              <w:rPr>
                <w:rFonts w:ascii="Calibri" w:hAnsi="Calibri" w:cs="Calibri"/>
                <w:spacing w:val="-3"/>
              </w:rPr>
              <w:t xml:space="preserve">, </w:t>
            </w:r>
            <w:r w:rsidRPr="002628BA">
              <w:rPr>
                <w:rFonts w:ascii="Calibri" w:hAnsi="Calibri" w:cs="Calibri"/>
              </w:rPr>
              <w:t xml:space="preserve">to </w:t>
            </w:r>
            <w:r w:rsidRPr="002628BA">
              <w:rPr>
                <w:rFonts w:ascii="Calibri" w:hAnsi="Calibri" w:cs="Calibri"/>
                <w:spacing w:val="-3"/>
              </w:rPr>
              <w:t xml:space="preserve">read </w:t>
            </w:r>
            <w:r w:rsidRPr="002628BA">
              <w:rPr>
                <w:rFonts w:ascii="Calibri" w:hAnsi="Calibri" w:cs="Calibri"/>
              </w:rPr>
              <w:t xml:space="preserve">aloud </w:t>
            </w:r>
            <w:r w:rsidRPr="002628BA">
              <w:rPr>
                <w:rFonts w:ascii="Calibri" w:hAnsi="Calibri" w:cs="Calibri"/>
                <w:spacing w:val="-3"/>
              </w:rPr>
              <w:t>fluently.*</w:t>
            </w:r>
          </w:p>
        </w:tc>
        <w:tc>
          <w:tcPr>
            <w:tcW w:w="2729" w:type="dxa"/>
            <w:shd w:val="clear" w:color="auto" w:fill="D9D9D9" w:themeFill="background1" w:themeFillShade="D9"/>
          </w:tcPr>
          <w:p w14:paraId="29553A8B" w14:textId="77777777" w:rsidR="009242A6" w:rsidRPr="002628BA" w:rsidRDefault="009242A6" w:rsidP="009242A6">
            <w:pPr>
              <w:pStyle w:val="TableParagraph"/>
              <w:kinsoku w:val="0"/>
              <w:overflowPunct w:val="0"/>
              <w:spacing w:before="47" w:line="244" w:lineRule="auto"/>
              <w:ind w:left="302" w:right="30" w:hanging="135"/>
              <w:rPr>
                <w:rFonts w:ascii="Calibri" w:hAnsi="Calibri" w:cs="Calibri"/>
                <w:sz w:val="22"/>
                <w:szCs w:val="22"/>
              </w:rPr>
            </w:pPr>
            <w:r w:rsidRPr="002628BA">
              <w:rPr>
                <w:rFonts w:ascii="Calibri" w:hAnsi="Calibri" w:cs="Calibri"/>
                <w:sz w:val="22"/>
                <w:szCs w:val="22"/>
              </w:rPr>
              <w:t>To read fluently with full knowledge of all Y5/ Y6 exception words, root words, prefixes,</w:t>
            </w:r>
          </w:p>
          <w:p w14:paraId="78560198" w14:textId="45B3C08F" w:rsidR="002A0EF4" w:rsidRPr="002628BA" w:rsidRDefault="009242A6" w:rsidP="009242A6">
            <w:pPr>
              <w:jc w:val="center"/>
              <w:rPr>
                <w:rFonts w:cstheme="minorHAnsi"/>
                <w:b/>
              </w:rPr>
            </w:pPr>
            <w:r w:rsidRPr="002628BA">
              <w:rPr>
                <w:rFonts w:ascii="Calibri" w:hAnsi="Calibri" w:cs="Calibri"/>
                <w:w w:val="95"/>
              </w:rPr>
              <w:t xml:space="preserve">suffixes/word endings* </w:t>
            </w:r>
            <w:r w:rsidRPr="002628BA">
              <w:rPr>
                <w:rFonts w:ascii="Calibri" w:hAnsi="Calibri" w:cs="Calibri"/>
              </w:rPr>
              <w:t>and to decode any unfamiliar words with increasing speed and skill, recognising their meaning through contextual cues.</w:t>
            </w:r>
          </w:p>
        </w:tc>
        <w:tc>
          <w:tcPr>
            <w:tcW w:w="4671" w:type="dxa"/>
            <w:shd w:val="clear" w:color="auto" w:fill="D9D9D9" w:themeFill="background1" w:themeFillShade="D9"/>
          </w:tcPr>
          <w:p w14:paraId="16882087" w14:textId="77777777" w:rsidR="002A0EF4" w:rsidRPr="002628BA" w:rsidRDefault="002A0EF4" w:rsidP="002A0EF4">
            <w:pPr>
              <w:jc w:val="center"/>
              <w:rPr>
                <w:rFonts w:cstheme="minorHAnsi"/>
                <w:b/>
              </w:rPr>
            </w:pPr>
          </w:p>
        </w:tc>
      </w:tr>
      <w:tr w:rsidR="002628BA" w:rsidRPr="002628BA" w14:paraId="27B140A0" w14:textId="77777777" w:rsidTr="00026E2F">
        <w:trPr>
          <w:gridAfter w:val="1"/>
          <w:wAfter w:w="12" w:type="dxa"/>
          <w:trHeight w:val="288"/>
        </w:trPr>
        <w:tc>
          <w:tcPr>
            <w:tcW w:w="1980" w:type="dxa"/>
            <w:shd w:val="clear" w:color="auto" w:fill="auto"/>
            <w:vAlign w:val="center"/>
          </w:tcPr>
          <w:p w14:paraId="5B4FC193" w14:textId="131200CF" w:rsidR="00EC4B6E" w:rsidRPr="002628BA" w:rsidRDefault="00EC4B6E" w:rsidP="002A0EF4">
            <w:pPr>
              <w:rPr>
                <w:rFonts w:ascii="Calibri" w:hAnsi="Calibri" w:cs="Calibri"/>
                <w:b/>
                <w:bCs/>
              </w:rPr>
            </w:pPr>
            <w:r w:rsidRPr="002628BA">
              <w:rPr>
                <w:rFonts w:ascii="Calibri" w:hAnsi="Calibri" w:cs="Calibri"/>
                <w:b/>
                <w:bCs/>
              </w:rPr>
              <w:t>Common Exception Words</w:t>
            </w:r>
          </w:p>
        </w:tc>
        <w:tc>
          <w:tcPr>
            <w:tcW w:w="4394" w:type="dxa"/>
            <w:shd w:val="clear" w:color="auto" w:fill="auto"/>
          </w:tcPr>
          <w:p w14:paraId="1DC20FED" w14:textId="546B1FFA" w:rsidR="00EC4B6E" w:rsidRPr="002628BA" w:rsidRDefault="00EC4B6E" w:rsidP="00EC4B6E">
            <w:pPr>
              <w:pStyle w:val="TableParagraph"/>
              <w:numPr>
                <w:ilvl w:val="0"/>
                <w:numId w:val="13"/>
              </w:numPr>
              <w:kinsoku w:val="0"/>
              <w:overflowPunct w:val="0"/>
              <w:spacing w:before="59" w:line="242" w:lineRule="auto"/>
              <w:ind w:right="201"/>
              <w:rPr>
                <w:rFonts w:ascii="Calibri" w:hAnsi="Calibri" w:cs="Calibri"/>
                <w:sz w:val="22"/>
                <w:szCs w:val="22"/>
              </w:rPr>
            </w:pPr>
            <w:r w:rsidRPr="002628BA">
              <w:rPr>
                <w:rFonts w:ascii="Calibri" w:hAnsi="Calibri" w:cs="Calibri"/>
                <w:sz w:val="22"/>
                <w:szCs w:val="22"/>
              </w:rPr>
              <w:t>read most Y1 and Y2 common exception words*, noting unusual correspondence between spelling and sound and where these occur in the word</w:t>
            </w:r>
          </w:p>
        </w:tc>
        <w:tc>
          <w:tcPr>
            <w:tcW w:w="2445" w:type="dxa"/>
            <w:shd w:val="clear" w:color="auto" w:fill="auto"/>
          </w:tcPr>
          <w:p w14:paraId="38E9C3AD" w14:textId="18501B67" w:rsidR="00EC4B6E" w:rsidRPr="002628BA" w:rsidRDefault="001D7CCA" w:rsidP="001D7CCA">
            <w:pPr>
              <w:pStyle w:val="TableParagraph"/>
              <w:numPr>
                <w:ilvl w:val="0"/>
                <w:numId w:val="13"/>
              </w:numPr>
              <w:kinsoku w:val="0"/>
              <w:overflowPunct w:val="0"/>
              <w:ind w:left="268" w:right="79"/>
              <w:rPr>
                <w:rFonts w:ascii="Calibri" w:hAnsi="Calibri" w:cs="Calibri"/>
                <w:spacing w:val="-6"/>
                <w:w w:val="105"/>
                <w:sz w:val="22"/>
                <w:szCs w:val="22"/>
              </w:rPr>
            </w:pPr>
            <w:r w:rsidRPr="002628BA">
              <w:rPr>
                <w:rFonts w:ascii="Calibri" w:hAnsi="Calibri" w:cs="Calibri"/>
                <w:spacing w:val="-6"/>
                <w:w w:val="105"/>
                <w:sz w:val="22"/>
                <w:szCs w:val="22"/>
              </w:rPr>
              <w:t>begin to read Y3/Y4 exception words*</w:t>
            </w:r>
          </w:p>
        </w:tc>
        <w:tc>
          <w:tcPr>
            <w:tcW w:w="2445" w:type="dxa"/>
            <w:shd w:val="clear" w:color="auto" w:fill="auto"/>
          </w:tcPr>
          <w:p w14:paraId="7B048FBF" w14:textId="266E5291" w:rsidR="00EC4B6E" w:rsidRPr="002628BA" w:rsidRDefault="001D7CCA" w:rsidP="001D7CCA">
            <w:pPr>
              <w:pStyle w:val="TableParagraph"/>
              <w:numPr>
                <w:ilvl w:val="0"/>
                <w:numId w:val="25"/>
              </w:numPr>
              <w:kinsoku w:val="0"/>
              <w:overflowPunct w:val="0"/>
              <w:ind w:left="105" w:right="79"/>
              <w:rPr>
                <w:rFonts w:ascii="Calibri" w:hAnsi="Calibri" w:cs="Calibri"/>
                <w:spacing w:val="-6"/>
                <w:w w:val="105"/>
                <w:sz w:val="22"/>
                <w:szCs w:val="22"/>
              </w:rPr>
            </w:pPr>
            <w:r w:rsidRPr="002628BA">
              <w:rPr>
                <w:rFonts w:ascii="Calibri" w:hAnsi="Calibri" w:cs="Calibri"/>
                <w:spacing w:val="-6"/>
                <w:w w:val="105"/>
                <w:sz w:val="22"/>
                <w:szCs w:val="22"/>
              </w:rPr>
              <w:t>read all Y3/Y4 exception words*, discussing the unusual correspondences between spelling and these occur in the word</w:t>
            </w:r>
          </w:p>
        </w:tc>
        <w:tc>
          <w:tcPr>
            <w:tcW w:w="2445" w:type="dxa"/>
            <w:shd w:val="clear" w:color="auto" w:fill="auto"/>
          </w:tcPr>
          <w:p w14:paraId="75D75EEF" w14:textId="4B5E0F16" w:rsidR="001D7CCA" w:rsidRPr="002628BA" w:rsidRDefault="001D7CCA" w:rsidP="001D7CCA">
            <w:pPr>
              <w:pStyle w:val="TableParagraph"/>
              <w:numPr>
                <w:ilvl w:val="0"/>
                <w:numId w:val="25"/>
              </w:numPr>
              <w:kinsoku w:val="0"/>
              <w:overflowPunct w:val="0"/>
              <w:ind w:left="105" w:right="79"/>
              <w:rPr>
                <w:rFonts w:ascii="Calibri" w:hAnsi="Calibri" w:cs="Calibri"/>
                <w:spacing w:val="-6"/>
                <w:w w:val="105"/>
                <w:sz w:val="22"/>
                <w:szCs w:val="22"/>
              </w:rPr>
            </w:pPr>
            <w:r w:rsidRPr="002628BA">
              <w:rPr>
                <w:rFonts w:ascii="Calibri" w:hAnsi="Calibri" w:cs="Calibri"/>
                <w:spacing w:val="-6"/>
                <w:w w:val="105"/>
                <w:sz w:val="22"/>
                <w:szCs w:val="22"/>
              </w:rPr>
              <w:t>read most Y5/ Y6 exception words,</w:t>
            </w:r>
          </w:p>
          <w:p w14:paraId="790B92A9" w14:textId="0BC71217" w:rsidR="00EC4B6E" w:rsidRPr="002628BA" w:rsidRDefault="001D7CCA" w:rsidP="001D7CCA">
            <w:pPr>
              <w:pStyle w:val="TableParagraph"/>
              <w:numPr>
                <w:ilvl w:val="0"/>
                <w:numId w:val="25"/>
              </w:numPr>
              <w:kinsoku w:val="0"/>
              <w:overflowPunct w:val="0"/>
              <w:ind w:left="105" w:right="79"/>
              <w:rPr>
                <w:rFonts w:ascii="Calibri" w:hAnsi="Calibri" w:cs="Calibri"/>
                <w:spacing w:val="-6"/>
                <w:w w:val="105"/>
                <w:sz w:val="22"/>
                <w:szCs w:val="22"/>
              </w:rPr>
            </w:pPr>
            <w:r w:rsidRPr="002628BA">
              <w:rPr>
                <w:rFonts w:ascii="Calibri" w:hAnsi="Calibri" w:cs="Calibri"/>
                <w:spacing w:val="-6"/>
                <w:w w:val="105"/>
                <w:sz w:val="22"/>
                <w:szCs w:val="22"/>
              </w:rPr>
              <w:t>discussing the unusual correspondences between spelling and sound and where these occur in the word</w:t>
            </w:r>
          </w:p>
        </w:tc>
        <w:tc>
          <w:tcPr>
            <w:tcW w:w="2729" w:type="dxa"/>
            <w:shd w:val="clear" w:color="auto" w:fill="auto"/>
          </w:tcPr>
          <w:p w14:paraId="50D8DF54" w14:textId="38253893" w:rsidR="001D7CCA" w:rsidRPr="002628BA" w:rsidRDefault="001D7CCA" w:rsidP="001D7CCA">
            <w:pPr>
              <w:pStyle w:val="TableParagraph"/>
              <w:numPr>
                <w:ilvl w:val="0"/>
                <w:numId w:val="25"/>
              </w:numPr>
              <w:kinsoku w:val="0"/>
              <w:overflowPunct w:val="0"/>
              <w:ind w:left="105" w:right="79"/>
              <w:rPr>
                <w:rFonts w:ascii="Calibri" w:hAnsi="Calibri" w:cs="Calibri"/>
                <w:spacing w:val="-6"/>
                <w:w w:val="105"/>
                <w:sz w:val="22"/>
                <w:szCs w:val="22"/>
              </w:rPr>
            </w:pPr>
            <w:r w:rsidRPr="002628BA">
              <w:rPr>
                <w:rFonts w:ascii="Calibri" w:hAnsi="Calibri" w:cs="Calibri"/>
                <w:spacing w:val="-6"/>
                <w:w w:val="105"/>
                <w:sz w:val="22"/>
                <w:szCs w:val="22"/>
              </w:rPr>
              <w:t>read all Y5/ Y6 exception words,</w:t>
            </w:r>
          </w:p>
          <w:p w14:paraId="4C065C66" w14:textId="52C5DD49" w:rsidR="00EC4B6E" w:rsidRPr="002628BA" w:rsidRDefault="001D7CCA" w:rsidP="001D7CCA">
            <w:pPr>
              <w:pStyle w:val="TableParagraph"/>
              <w:numPr>
                <w:ilvl w:val="0"/>
                <w:numId w:val="25"/>
              </w:numPr>
              <w:kinsoku w:val="0"/>
              <w:overflowPunct w:val="0"/>
              <w:ind w:left="105" w:right="79"/>
              <w:rPr>
                <w:rFonts w:ascii="Calibri" w:hAnsi="Calibri" w:cs="Calibri"/>
                <w:spacing w:val="-6"/>
                <w:w w:val="105"/>
                <w:sz w:val="22"/>
                <w:szCs w:val="22"/>
              </w:rPr>
            </w:pPr>
            <w:r w:rsidRPr="002628BA">
              <w:rPr>
                <w:rFonts w:ascii="Calibri" w:hAnsi="Calibri" w:cs="Calibri"/>
                <w:spacing w:val="-6"/>
                <w:w w:val="105"/>
                <w:sz w:val="22"/>
                <w:szCs w:val="22"/>
              </w:rPr>
              <w:t>discussing the unusual correspondences between spelling and sound and where these occur in the word</w:t>
            </w:r>
          </w:p>
        </w:tc>
        <w:tc>
          <w:tcPr>
            <w:tcW w:w="4671" w:type="dxa"/>
            <w:shd w:val="clear" w:color="auto" w:fill="auto"/>
          </w:tcPr>
          <w:p w14:paraId="2B138A66" w14:textId="77777777" w:rsidR="00EC4B6E" w:rsidRPr="002628BA" w:rsidRDefault="00EC4B6E" w:rsidP="002A0EF4">
            <w:pPr>
              <w:jc w:val="center"/>
              <w:rPr>
                <w:rFonts w:cstheme="minorHAnsi"/>
                <w:b/>
              </w:rPr>
            </w:pPr>
          </w:p>
        </w:tc>
      </w:tr>
      <w:tr w:rsidR="002628BA" w:rsidRPr="002628BA" w14:paraId="2A699305" w14:textId="77777777" w:rsidTr="00026E2F">
        <w:trPr>
          <w:trHeight w:val="288"/>
        </w:trPr>
        <w:tc>
          <w:tcPr>
            <w:tcW w:w="1980" w:type="dxa"/>
            <w:shd w:val="clear" w:color="auto" w:fill="D9D9D9" w:themeFill="background1" w:themeFillShade="D9"/>
            <w:vAlign w:val="center"/>
          </w:tcPr>
          <w:p w14:paraId="05578095" w14:textId="2128B9C1" w:rsidR="00E43271" w:rsidRPr="002628BA" w:rsidRDefault="00E43271" w:rsidP="002A0EF4">
            <w:pPr>
              <w:rPr>
                <w:rFonts w:ascii="Calibri" w:hAnsi="Calibri" w:cs="Calibri"/>
                <w:b/>
                <w:bCs/>
              </w:rPr>
            </w:pPr>
            <w:r w:rsidRPr="002628BA">
              <w:rPr>
                <w:rFonts w:ascii="Calibri" w:hAnsi="Calibri" w:cs="Calibri"/>
                <w:b/>
                <w:bCs/>
              </w:rPr>
              <w:t>Fluency</w:t>
            </w:r>
          </w:p>
        </w:tc>
        <w:tc>
          <w:tcPr>
            <w:tcW w:w="4394" w:type="dxa"/>
            <w:shd w:val="clear" w:color="auto" w:fill="D9D9D9" w:themeFill="background1" w:themeFillShade="D9"/>
          </w:tcPr>
          <w:p w14:paraId="08CC413A" w14:textId="24F328F4" w:rsidR="00E43271" w:rsidRPr="002628BA" w:rsidRDefault="00E43271" w:rsidP="00D515A7">
            <w:pPr>
              <w:pStyle w:val="TableParagraph"/>
              <w:numPr>
                <w:ilvl w:val="0"/>
                <w:numId w:val="13"/>
              </w:numPr>
              <w:kinsoku w:val="0"/>
              <w:overflowPunct w:val="0"/>
              <w:ind w:right="201"/>
              <w:rPr>
                <w:rFonts w:ascii="Calibri" w:hAnsi="Calibri" w:cs="Calibri"/>
                <w:sz w:val="22"/>
                <w:szCs w:val="22"/>
              </w:rPr>
            </w:pPr>
            <w:r w:rsidRPr="002628BA">
              <w:rPr>
                <w:rFonts w:ascii="Calibri" w:hAnsi="Calibri" w:cs="Calibri"/>
                <w:sz w:val="22"/>
                <w:szCs w:val="22"/>
              </w:rPr>
              <w:t>read aloud books (closely matched to their improving phonic knowledge), sounding out unfamiliar words accurately, automatically and without undue hesitation</w:t>
            </w:r>
          </w:p>
          <w:p w14:paraId="4FF9021A" w14:textId="1F76D39D" w:rsidR="00E43271" w:rsidRPr="002628BA" w:rsidRDefault="00E43271" w:rsidP="00D515A7">
            <w:pPr>
              <w:pStyle w:val="TableParagraph"/>
              <w:numPr>
                <w:ilvl w:val="0"/>
                <w:numId w:val="13"/>
              </w:numPr>
              <w:kinsoku w:val="0"/>
              <w:overflowPunct w:val="0"/>
              <w:ind w:right="201"/>
              <w:rPr>
                <w:rFonts w:ascii="Calibri" w:hAnsi="Calibri" w:cs="Calibri"/>
                <w:sz w:val="22"/>
                <w:szCs w:val="22"/>
              </w:rPr>
            </w:pPr>
            <w:r w:rsidRPr="002628BA">
              <w:rPr>
                <w:rFonts w:ascii="Calibri" w:hAnsi="Calibri" w:cs="Calibri"/>
                <w:sz w:val="22"/>
                <w:szCs w:val="22"/>
              </w:rPr>
              <w:t>reread these books to build up fluency and confidence in word reading</w:t>
            </w:r>
          </w:p>
          <w:p w14:paraId="08EC8D9A" w14:textId="7E088037" w:rsidR="00E43271" w:rsidRPr="002628BA" w:rsidRDefault="00E43271" w:rsidP="00D515A7">
            <w:pPr>
              <w:pStyle w:val="ListParagraph"/>
              <w:numPr>
                <w:ilvl w:val="0"/>
                <w:numId w:val="13"/>
              </w:numPr>
              <w:jc w:val="center"/>
            </w:pPr>
            <w:r w:rsidRPr="002628BA">
              <w:t>read words accurately and fluently without overt sounding and blending, e.g. at over 90 words per minute, in age-appropriate texts</w:t>
            </w:r>
          </w:p>
        </w:tc>
        <w:tc>
          <w:tcPr>
            <w:tcW w:w="14747" w:type="dxa"/>
            <w:gridSpan w:val="6"/>
            <w:shd w:val="clear" w:color="auto" w:fill="D9D9D9" w:themeFill="background1" w:themeFillShade="D9"/>
          </w:tcPr>
          <w:p w14:paraId="6880A5E8" w14:textId="2C4E4BFC" w:rsidR="00E43271" w:rsidRPr="002628BA" w:rsidRDefault="00E43271" w:rsidP="00E43271">
            <w:pPr>
              <w:pStyle w:val="ListParagraph"/>
              <w:numPr>
                <w:ilvl w:val="0"/>
                <w:numId w:val="13"/>
              </w:numPr>
              <w:jc w:val="center"/>
              <w:rPr>
                <w:rFonts w:cstheme="minorHAnsi"/>
                <w:bCs/>
              </w:rPr>
            </w:pPr>
            <w:r w:rsidRPr="002628BA">
              <w:rPr>
                <w:rFonts w:cstheme="minorHAnsi"/>
                <w:bCs/>
              </w:rPr>
              <w:t>at this stage, teaching comprehension skills should be taking precedence over teaching word reading and fluency specifically. Any focus on word reading should support the development of vocabulary</w:t>
            </w:r>
          </w:p>
        </w:tc>
      </w:tr>
      <w:tr w:rsidR="002628BA" w:rsidRPr="002628BA" w14:paraId="75E59EA9" w14:textId="77777777" w:rsidTr="00026E2F">
        <w:trPr>
          <w:gridAfter w:val="1"/>
          <w:wAfter w:w="12" w:type="dxa"/>
          <w:trHeight w:val="288"/>
        </w:trPr>
        <w:tc>
          <w:tcPr>
            <w:tcW w:w="1980" w:type="dxa"/>
            <w:vAlign w:val="center"/>
          </w:tcPr>
          <w:p w14:paraId="06C43513" w14:textId="77516CEA" w:rsidR="002A0EF4" w:rsidRPr="002628BA" w:rsidRDefault="002A0EF4" w:rsidP="002A0EF4">
            <w:pPr>
              <w:rPr>
                <w:rFonts w:cstheme="minorHAnsi"/>
              </w:rPr>
            </w:pPr>
            <w:r w:rsidRPr="002628BA">
              <w:rPr>
                <w:rFonts w:ascii="Calibri" w:hAnsi="Calibri" w:cs="Calibri"/>
                <w:b/>
                <w:bCs/>
              </w:rPr>
              <w:lastRenderedPageBreak/>
              <w:t>Range of Reading</w:t>
            </w:r>
          </w:p>
        </w:tc>
        <w:tc>
          <w:tcPr>
            <w:tcW w:w="4394" w:type="dxa"/>
          </w:tcPr>
          <w:p w14:paraId="72743CC3" w14:textId="272BBFD5" w:rsidR="002A0EF4" w:rsidRPr="002628BA" w:rsidRDefault="00E43271" w:rsidP="00E43271">
            <w:pPr>
              <w:pStyle w:val="ListParagraph"/>
              <w:numPr>
                <w:ilvl w:val="0"/>
                <w:numId w:val="16"/>
              </w:numPr>
              <w:jc w:val="center"/>
              <w:rPr>
                <w:rFonts w:cstheme="minorHAnsi"/>
                <w:bCs/>
              </w:rPr>
            </w:pPr>
            <w:r w:rsidRPr="002628BA">
              <w:rPr>
                <w:rFonts w:cstheme="minorHAnsi"/>
                <w:bCs/>
              </w:rPr>
              <w:t>listen to and discuss a wide range of fiction, non-fiction and poetry at a level beyond that at which they can read independentl</w:t>
            </w:r>
            <w:r w:rsidR="00F475C4" w:rsidRPr="002628BA">
              <w:rPr>
                <w:rFonts w:cstheme="minorHAnsi"/>
                <w:bCs/>
              </w:rPr>
              <w:t>y</w:t>
            </w:r>
          </w:p>
          <w:p w14:paraId="3034D433" w14:textId="75CA7194" w:rsidR="00E43271" w:rsidRPr="002628BA" w:rsidRDefault="00E43271" w:rsidP="00F475C4">
            <w:pPr>
              <w:pStyle w:val="ListParagraph"/>
              <w:rPr>
                <w:rFonts w:cstheme="minorHAnsi"/>
                <w:bCs/>
              </w:rPr>
            </w:pPr>
          </w:p>
        </w:tc>
        <w:tc>
          <w:tcPr>
            <w:tcW w:w="2445" w:type="dxa"/>
          </w:tcPr>
          <w:p w14:paraId="75BD6823" w14:textId="71B394C0" w:rsidR="002A0EF4" w:rsidRPr="002628BA" w:rsidRDefault="00145B16" w:rsidP="002A0EF4">
            <w:pPr>
              <w:jc w:val="center"/>
              <w:rPr>
                <w:rFonts w:cstheme="minorHAnsi"/>
                <w:b/>
              </w:rPr>
            </w:pPr>
            <w:r w:rsidRPr="002628BA">
              <w:rPr>
                <w:rFonts w:ascii="Calibri" w:hAnsi="Calibri" w:cs="Calibri"/>
              </w:rPr>
              <w:t xml:space="preserve">• </w:t>
            </w:r>
            <w:r w:rsidR="002A0EF4" w:rsidRPr="002628BA">
              <w:rPr>
                <w:rFonts w:ascii="Calibri" w:hAnsi="Calibri" w:cs="Calibri"/>
              </w:rPr>
              <w:t>listen to and discuss a wide range of fiction, poetry, plays, non-fiction and reference books or textbooks</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read books that are structured in different ways and reading for a range of purposes</w:t>
            </w:r>
          </w:p>
        </w:tc>
        <w:tc>
          <w:tcPr>
            <w:tcW w:w="2445" w:type="dxa"/>
          </w:tcPr>
          <w:p w14:paraId="7E510F15" w14:textId="0122E71D" w:rsidR="002A0EF4" w:rsidRPr="002628BA" w:rsidRDefault="00145B16" w:rsidP="002A0EF4">
            <w:pPr>
              <w:jc w:val="center"/>
              <w:rPr>
                <w:rFonts w:cstheme="minorHAnsi"/>
                <w:b/>
              </w:rPr>
            </w:pPr>
            <w:r w:rsidRPr="002628BA">
              <w:rPr>
                <w:rFonts w:ascii="Calibri" w:hAnsi="Calibri" w:cs="Calibri"/>
              </w:rPr>
              <w:t xml:space="preserve">• </w:t>
            </w:r>
            <w:r w:rsidR="002A0EF4" w:rsidRPr="002628BA">
              <w:rPr>
                <w:rFonts w:ascii="Calibri" w:hAnsi="Calibri" w:cs="Calibri"/>
              </w:rPr>
              <w:t>listen to and discuss a wide range of fiction, poetry, plays, non-fiction and reference books or textbooks</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read books that are structured in different ways and reading for a range of purposes</w:t>
            </w:r>
          </w:p>
        </w:tc>
        <w:tc>
          <w:tcPr>
            <w:tcW w:w="2445" w:type="dxa"/>
          </w:tcPr>
          <w:p w14:paraId="06BC88F3" w14:textId="0B97F6E2" w:rsidR="002A0EF4" w:rsidRPr="002628BA" w:rsidRDefault="00145B16" w:rsidP="002A0EF4">
            <w:pPr>
              <w:jc w:val="center"/>
              <w:rPr>
                <w:rFonts w:cstheme="minorHAnsi"/>
                <w:b/>
              </w:rPr>
            </w:pPr>
            <w:r w:rsidRPr="002628BA">
              <w:rPr>
                <w:rFonts w:ascii="Calibri" w:hAnsi="Calibri" w:cs="Calibri"/>
              </w:rPr>
              <w:t xml:space="preserve">• </w:t>
            </w:r>
            <w:r w:rsidR="002A0EF4" w:rsidRPr="002628BA">
              <w:rPr>
                <w:rFonts w:ascii="Calibri" w:hAnsi="Calibri" w:cs="Calibri"/>
              </w:rPr>
              <w:t>continue to read and discuss an increasingly wide range of fiction, poetry, plays, non-fiction and reference books or textbooks</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read books that are structured in different ways and read for a range of purposes</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begin to make comparisons within and across books</w:t>
            </w:r>
          </w:p>
        </w:tc>
        <w:tc>
          <w:tcPr>
            <w:tcW w:w="2729" w:type="dxa"/>
          </w:tcPr>
          <w:p w14:paraId="09DE908C" w14:textId="5A2DC1EF" w:rsidR="002A0EF4" w:rsidRPr="002628BA" w:rsidRDefault="00145B16" w:rsidP="002A0EF4">
            <w:pPr>
              <w:jc w:val="center"/>
              <w:rPr>
                <w:rFonts w:cstheme="minorHAnsi"/>
                <w:b/>
              </w:rPr>
            </w:pPr>
            <w:r w:rsidRPr="002628BA">
              <w:rPr>
                <w:rFonts w:ascii="Calibri" w:hAnsi="Calibri" w:cs="Calibri"/>
              </w:rPr>
              <w:t xml:space="preserve">• </w:t>
            </w:r>
            <w:r w:rsidR="002A0EF4" w:rsidRPr="002628BA">
              <w:rPr>
                <w:rFonts w:ascii="Calibri" w:hAnsi="Calibri" w:cs="Calibri"/>
              </w:rPr>
              <w:t>continue to read and discuss an increasingly wide range of fiction, poetry, plays, non-fiction and reference books or textbooks</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read books that are structured in different ways and read for a range of purposes</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make comparisons within and across books</w:t>
            </w:r>
          </w:p>
        </w:tc>
        <w:tc>
          <w:tcPr>
            <w:tcW w:w="4671" w:type="dxa"/>
          </w:tcPr>
          <w:p w14:paraId="6D18E01A" w14:textId="6D4EF00C" w:rsidR="002A0EF4" w:rsidRPr="002628BA" w:rsidRDefault="00207587" w:rsidP="00026E2F">
            <w:pPr>
              <w:pStyle w:val="ListParagraph"/>
              <w:numPr>
                <w:ilvl w:val="0"/>
                <w:numId w:val="16"/>
              </w:numPr>
              <w:jc w:val="center"/>
              <w:rPr>
                <w:rFonts w:cstheme="minorHAnsi"/>
                <w:bCs/>
              </w:rPr>
            </w:pPr>
            <w:r w:rsidRPr="002628BA">
              <w:rPr>
                <w:rFonts w:cstheme="minorHAnsi"/>
                <w:bCs/>
              </w:rPr>
              <w:t>reading a wide range of fiction and non-fiction, including in particular whole books,</w:t>
            </w:r>
            <w:r w:rsidR="00026E2F" w:rsidRPr="002628BA">
              <w:rPr>
                <w:rFonts w:cstheme="minorHAnsi"/>
                <w:bCs/>
              </w:rPr>
              <w:t xml:space="preserve"> </w:t>
            </w:r>
            <w:r w:rsidRPr="002628BA">
              <w:rPr>
                <w:rFonts w:cstheme="minorHAnsi"/>
                <w:bCs/>
              </w:rPr>
              <w:t>short stories, poems and plays with a wide coverage of genres, historical periods,</w:t>
            </w:r>
            <w:r w:rsidR="00026E2F" w:rsidRPr="002628BA">
              <w:rPr>
                <w:rFonts w:cstheme="minorHAnsi"/>
                <w:bCs/>
              </w:rPr>
              <w:t xml:space="preserve"> </w:t>
            </w:r>
            <w:r w:rsidRPr="002628BA">
              <w:rPr>
                <w:rFonts w:cstheme="minorHAnsi"/>
                <w:bCs/>
              </w:rPr>
              <w:t>forms and authors</w:t>
            </w:r>
          </w:p>
          <w:p w14:paraId="2F96DEA3" w14:textId="1C9C1676" w:rsidR="00207587" w:rsidRPr="002628BA" w:rsidRDefault="00207587" w:rsidP="00026E2F">
            <w:pPr>
              <w:pStyle w:val="ListParagraph"/>
              <w:numPr>
                <w:ilvl w:val="0"/>
                <w:numId w:val="16"/>
              </w:numPr>
              <w:jc w:val="center"/>
              <w:rPr>
                <w:rFonts w:cstheme="minorHAnsi"/>
                <w:bCs/>
              </w:rPr>
            </w:pPr>
            <w:r w:rsidRPr="002628BA">
              <w:rPr>
                <w:rFonts w:cstheme="minorHAnsi"/>
                <w:bCs/>
              </w:rPr>
              <w:t>choosing and reading books independently for challenge, interest and enjoyment</w:t>
            </w:r>
          </w:p>
          <w:p w14:paraId="3A5BFC2A" w14:textId="68C60AF9" w:rsidR="00207587" w:rsidRPr="002628BA" w:rsidRDefault="00207587" w:rsidP="00207587">
            <w:pPr>
              <w:jc w:val="center"/>
              <w:rPr>
                <w:rFonts w:cstheme="minorHAnsi"/>
                <w:b/>
              </w:rPr>
            </w:pPr>
          </w:p>
        </w:tc>
      </w:tr>
      <w:tr w:rsidR="002628BA" w:rsidRPr="002628BA" w14:paraId="77BB77A3" w14:textId="77777777" w:rsidTr="00026E2F">
        <w:trPr>
          <w:gridAfter w:val="1"/>
          <w:wAfter w:w="12" w:type="dxa"/>
          <w:trHeight w:val="288"/>
        </w:trPr>
        <w:tc>
          <w:tcPr>
            <w:tcW w:w="1980" w:type="dxa"/>
            <w:shd w:val="clear" w:color="auto" w:fill="D9D9D9" w:themeFill="background1" w:themeFillShade="D9"/>
            <w:vAlign w:val="center"/>
          </w:tcPr>
          <w:p w14:paraId="10586B09" w14:textId="09CC571B" w:rsidR="002A0EF4" w:rsidRPr="002628BA" w:rsidRDefault="002A0EF4" w:rsidP="002A0EF4">
            <w:pPr>
              <w:rPr>
                <w:rFonts w:cstheme="minorHAnsi"/>
              </w:rPr>
            </w:pPr>
            <w:r w:rsidRPr="002628BA">
              <w:rPr>
                <w:rFonts w:ascii="Calibri" w:hAnsi="Calibri" w:cs="Calibri"/>
                <w:b/>
                <w:bCs/>
              </w:rPr>
              <w:t>Familiarity with texts</w:t>
            </w:r>
          </w:p>
        </w:tc>
        <w:tc>
          <w:tcPr>
            <w:tcW w:w="4394" w:type="dxa"/>
            <w:shd w:val="clear" w:color="auto" w:fill="D9D9D9" w:themeFill="background1" w:themeFillShade="D9"/>
          </w:tcPr>
          <w:p w14:paraId="106F26EF" w14:textId="4C93E43E" w:rsidR="00F475C4" w:rsidRPr="002628BA" w:rsidRDefault="00F475C4" w:rsidP="00F475C4">
            <w:pPr>
              <w:pStyle w:val="ListParagraph"/>
              <w:numPr>
                <w:ilvl w:val="0"/>
                <w:numId w:val="17"/>
              </w:numPr>
              <w:jc w:val="center"/>
              <w:rPr>
                <w:rFonts w:cstheme="minorHAnsi"/>
                <w:bCs/>
              </w:rPr>
            </w:pPr>
            <w:r w:rsidRPr="002628BA">
              <w:rPr>
                <w:rFonts w:cstheme="minorHAnsi"/>
                <w:bCs/>
              </w:rPr>
              <w:t>participate in discussion about books, poems and other works that are read to them (at a level beyond at which they can read independently) and those that they can read for themselves, explaining their understanding and expressing their views</w:t>
            </w:r>
          </w:p>
          <w:p w14:paraId="2B0EE8AD" w14:textId="48A066C8" w:rsidR="002A0EF4" w:rsidRPr="002628BA" w:rsidRDefault="00F475C4" w:rsidP="00F475C4">
            <w:pPr>
              <w:pStyle w:val="ListParagraph"/>
              <w:numPr>
                <w:ilvl w:val="0"/>
                <w:numId w:val="17"/>
              </w:numPr>
              <w:jc w:val="center"/>
              <w:rPr>
                <w:rFonts w:cstheme="minorHAnsi"/>
                <w:b/>
              </w:rPr>
            </w:pPr>
            <w:r w:rsidRPr="002628BA">
              <w:rPr>
                <w:rFonts w:cstheme="minorHAnsi"/>
                <w:bCs/>
              </w:rPr>
              <w:t>become increasingly familiar with and to retell a wide range of stories, fairy stories and traditional tales</w:t>
            </w:r>
          </w:p>
        </w:tc>
        <w:tc>
          <w:tcPr>
            <w:tcW w:w="2445" w:type="dxa"/>
            <w:shd w:val="clear" w:color="auto" w:fill="D9D9D9" w:themeFill="background1" w:themeFillShade="D9"/>
          </w:tcPr>
          <w:p w14:paraId="7600F55C" w14:textId="21A420ED" w:rsidR="002A0EF4" w:rsidRPr="002628BA" w:rsidRDefault="00145B16" w:rsidP="002A0EF4">
            <w:pPr>
              <w:jc w:val="center"/>
              <w:rPr>
                <w:rFonts w:cstheme="minorHAnsi"/>
                <w:b/>
              </w:rPr>
            </w:pPr>
            <w:r w:rsidRPr="002628BA">
              <w:rPr>
                <w:rFonts w:ascii="Calibri" w:hAnsi="Calibri" w:cs="Calibri"/>
              </w:rPr>
              <w:t xml:space="preserve">• </w:t>
            </w:r>
            <w:r w:rsidR="002A0EF4" w:rsidRPr="002628BA">
              <w:rPr>
                <w:rFonts w:ascii="Calibri" w:hAnsi="Calibri" w:cs="Calibri"/>
              </w:rPr>
              <w:t>increase their familiarity with a wide range of books, including fairy stories, myths and legends, and retelling some of these orally</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begin to identify themes and conventions in a wide range of books</w:t>
            </w:r>
          </w:p>
        </w:tc>
        <w:tc>
          <w:tcPr>
            <w:tcW w:w="2445" w:type="dxa"/>
            <w:shd w:val="clear" w:color="auto" w:fill="D9D9D9" w:themeFill="background1" w:themeFillShade="D9"/>
          </w:tcPr>
          <w:p w14:paraId="1DD1B353" w14:textId="45BF00A9" w:rsidR="002A0EF4" w:rsidRPr="002628BA" w:rsidRDefault="00145B16" w:rsidP="002A0EF4">
            <w:pPr>
              <w:jc w:val="center"/>
              <w:rPr>
                <w:rFonts w:cstheme="minorHAnsi"/>
                <w:b/>
              </w:rPr>
            </w:pPr>
            <w:r w:rsidRPr="002628BA">
              <w:rPr>
                <w:rFonts w:ascii="Calibri" w:hAnsi="Calibri" w:cs="Calibri"/>
              </w:rPr>
              <w:t xml:space="preserve">• </w:t>
            </w:r>
            <w:r w:rsidR="002A0EF4" w:rsidRPr="002628BA">
              <w:rPr>
                <w:rFonts w:ascii="Calibri" w:hAnsi="Calibri" w:cs="Calibri"/>
              </w:rPr>
              <w:t>increase their familiarity with a wide range of books, including fairy stories, myths and legends, and retelling some of these orally</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identify themes and conventions in a wide range of books</w:t>
            </w:r>
          </w:p>
        </w:tc>
        <w:tc>
          <w:tcPr>
            <w:tcW w:w="2445" w:type="dxa"/>
            <w:shd w:val="clear" w:color="auto" w:fill="D9D9D9" w:themeFill="background1" w:themeFillShade="D9"/>
          </w:tcPr>
          <w:p w14:paraId="10D93605" w14:textId="531CB37C" w:rsidR="002A0EF4" w:rsidRPr="002628BA" w:rsidRDefault="00145B16" w:rsidP="002A0EF4">
            <w:pPr>
              <w:jc w:val="center"/>
              <w:rPr>
                <w:rFonts w:cstheme="minorHAnsi"/>
                <w:b/>
              </w:rPr>
            </w:pPr>
            <w:r w:rsidRPr="002628BA">
              <w:rPr>
                <w:rFonts w:ascii="Calibri" w:hAnsi="Calibri" w:cs="Calibri"/>
              </w:rPr>
              <w:t xml:space="preserve">• </w:t>
            </w:r>
            <w:r w:rsidR="002A0EF4" w:rsidRPr="002628BA">
              <w:rPr>
                <w:rFonts w:ascii="Calibri" w:hAnsi="Calibri" w:cs="Calibri"/>
              </w:rPr>
              <w:t>increase their familiarity with a wide range of books, including myths, legends and traditional stories, modern fiction, fiction from our literary heritage, and books from other cultures and traditions</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 xml:space="preserve">identify and </w:t>
            </w:r>
            <w:r w:rsidR="00825CCB" w:rsidRPr="002628BA">
              <w:rPr>
                <w:rFonts w:ascii="Calibri" w:hAnsi="Calibri" w:cs="Calibri"/>
              </w:rPr>
              <w:t>beginning</w:t>
            </w:r>
            <w:r w:rsidR="002A0EF4" w:rsidRPr="002628BA">
              <w:rPr>
                <w:rFonts w:ascii="Calibri" w:hAnsi="Calibri" w:cs="Calibri"/>
              </w:rPr>
              <w:t xml:space="preserve"> to discuss themes and conventions in and across a wide range of writing</w:t>
            </w:r>
          </w:p>
        </w:tc>
        <w:tc>
          <w:tcPr>
            <w:tcW w:w="2729" w:type="dxa"/>
            <w:shd w:val="clear" w:color="auto" w:fill="D9D9D9" w:themeFill="background1" w:themeFillShade="D9"/>
          </w:tcPr>
          <w:p w14:paraId="77FA2080" w14:textId="262BD687" w:rsidR="002A0EF4" w:rsidRPr="002628BA" w:rsidRDefault="00145B16" w:rsidP="002A0EF4">
            <w:pPr>
              <w:jc w:val="center"/>
              <w:rPr>
                <w:rFonts w:cstheme="minorHAnsi"/>
                <w:b/>
              </w:rPr>
            </w:pPr>
            <w:r w:rsidRPr="002628BA">
              <w:rPr>
                <w:rFonts w:ascii="Calibri" w:hAnsi="Calibri" w:cs="Calibri"/>
              </w:rPr>
              <w:t xml:space="preserve">• </w:t>
            </w:r>
            <w:r w:rsidR="002A0EF4" w:rsidRPr="002628BA">
              <w:rPr>
                <w:rFonts w:ascii="Calibri" w:hAnsi="Calibri" w:cs="Calibri"/>
              </w:rPr>
              <w:t>increase their familiarity with a wide range of books, including myths, legends and traditional stories, modern fiction, fiction from our literary heritage, and books from other cultures and traditions</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identify and discuss themes and conventions in and across a wide range of writing</w:t>
            </w:r>
          </w:p>
        </w:tc>
        <w:tc>
          <w:tcPr>
            <w:tcW w:w="4671" w:type="dxa"/>
            <w:shd w:val="clear" w:color="auto" w:fill="D9D9D9" w:themeFill="background1" w:themeFillShade="D9"/>
          </w:tcPr>
          <w:p w14:paraId="51BDC1AA" w14:textId="41EC303F" w:rsidR="002A0EF4" w:rsidRPr="002628BA" w:rsidRDefault="00026E2F" w:rsidP="00026E2F">
            <w:pPr>
              <w:pStyle w:val="ListParagraph"/>
              <w:numPr>
                <w:ilvl w:val="0"/>
                <w:numId w:val="26"/>
              </w:numPr>
              <w:jc w:val="center"/>
              <w:rPr>
                <w:rFonts w:cstheme="minorHAnsi"/>
                <w:bCs/>
              </w:rPr>
            </w:pPr>
            <w:r w:rsidRPr="002628BA">
              <w:rPr>
                <w:rFonts w:cstheme="minorHAnsi"/>
                <w:bCs/>
              </w:rPr>
              <w:t>re-reading books encountered earlier to increase familiarity with them and provide a basis for making comparisons</w:t>
            </w:r>
          </w:p>
        </w:tc>
      </w:tr>
      <w:tr w:rsidR="002628BA" w:rsidRPr="002628BA" w14:paraId="52CD2212" w14:textId="77777777" w:rsidTr="00026E2F">
        <w:trPr>
          <w:gridAfter w:val="1"/>
          <w:wAfter w:w="12" w:type="dxa"/>
          <w:trHeight w:val="288"/>
        </w:trPr>
        <w:tc>
          <w:tcPr>
            <w:tcW w:w="1980" w:type="dxa"/>
            <w:vAlign w:val="center"/>
          </w:tcPr>
          <w:p w14:paraId="36E7BA71" w14:textId="7F36514A" w:rsidR="002A0EF4" w:rsidRPr="002628BA" w:rsidRDefault="002A0EF4" w:rsidP="002A0EF4">
            <w:pPr>
              <w:rPr>
                <w:rFonts w:cstheme="minorHAnsi"/>
              </w:rPr>
            </w:pPr>
            <w:r w:rsidRPr="002628BA">
              <w:rPr>
                <w:rFonts w:ascii="Calibri" w:hAnsi="Calibri" w:cs="Calibri"/>
                <w:b/>
                <w:bCs/>
              </w:rPr>
              <w:t>Poetry &amp; Performance</w:t>
            </w:r>
          </w:p>
        </w:tc>
        <w:tc>
          <w:tcPr>
            <w:tcW w:w="4394" w:type="dxa"/>
          </w:tcPr>
          <w:p w14:paraId="72E84C6D" w14:textId="58BF9412" w:rsidR="002A0EF4" w:rsidRPr="002628BA" w:rsidRDefault="00F475C4" w:rsidP="00F475C4">
            <w:pPr>
              <w:pStyle w:val="ListParagraph"/>
              <w:numPr>
                <w:ilvl w:val="0"/>
                <w:numId w:val="21"/>
              </w:numPr>
              <w:jc w:val="center"/>
              <w:rPr>
                <w:rFonts w:cstheme="minorHAnsi"/>
                <w:bCs/>
              </w:rPr>
            </w:pPr>
            <w:r w:rsidRPr="002628BA">
              <w:rPr>
                <w:rFonts w:cstheme="minorHAnsi"/>
                <w:bCs/>
              </w:rPr>
              <w:t>continue to build-up a repertoire of poems learnt by heart, appreciating these and reciting some with appropriate intonation to make the meaning clear</w:t>
            </w:r>
          </w:p>
        </w:tc>
        <w:tc>
          <w:tcPr>
            <w:tcW w:w="2445" w:type="dxa"/>
          </w:tcPr>
          <w:p w14:paraId="54C8E775" w14:textId="585477F3" w:rsidR="002A0EF4" w:rsidRPr="002628BA" w:rsidRDefault="00145B16" w:rsidP="002A0EF4">
            <w:pPr>
              <w:jc w:val="center"/>
              <w:rPr>
                <w:rFonts w:cstheme="minorHAnsi"/>
                <w:b/>
              </w:rPr>
            </w:pPr>
            <w:r w:rsidRPr="002628BA">
              <w:rPr>
                <w:rFonts w:ascii="Calibri" w:hAnsi="Calibri" w:cs="Calibri"/>
              </w:rPr>
              <w:t xml:space="preserve">• </w:t>
            </w:r>
            <w:r w:rsidR="002A0EF4" w:rsidRPr="002628BA">
              <w:rPr>
                <w:rFonts w:ascii="Calibri" w:hAnsi="Calibri" w:cs="Calibri"/>
              </w:rPr>
              <w:t>prepare poems and play scripts to read aloud and to perform, showing understanding through intonation, tone, volume and action</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begin to recognise some different forms of poetry</w:t>
            </w:r>
          </w:p>
        </w:tc>
        <w:tc>
          <w:tcPr>
            <w:tcW w:w="2445" w:type="dxa"/>
          </w:tcPr>
          <w:p w14:paraId="3A646911" w14:textId="7A0D38FD" w:rsidR="002A0EF4" w:rsidRPr="002628BA" w:rsidRDefault="00145B16" w:rsidP="002A0EF4">
            <w:pPr>
              <w:jc w:val="center"/>
              <w:rPr>
                <w:rFonts w:cstheme="minorHAnsi"/>
                <w:b/>
              </w:rPr>
            </w:pPr>
            <w:r w:rsidRPr="002628BA">
              <w:rPr>
                <w:rFonts w:ascii="Calibri" w:hAnsi="Calibri" w:cs="Calibri"/>
              </w:rPr>
              <w:t xml:space="preserve">• </w:t>
            </w:r>
            <w:r w:rsidR="002A0EF4" w:rsidRPr="002628BA">
              <w:rPr>
                <w:rFonts w:ascii="Calibri" w:hAnsi="Calibri" w:cs="Calibri"/>
              </w:rPr>
              <w:t>prepare poems and play scripts to read aloud and to perform, showing understanding through intonation, tone, volume and action</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recognise some different forms of poetry</w:t>
            </w:r>
          </w:p>
        </w:tc>
        <w:tc>
          <w:tcPr>
            <w:tcW w:w="2445" w:type="dxa"/>
          </w:tcPr>
          <w:p w14:paraId="391F8ACA" w14:textId="6A5B6066" w:rsidR="002A0EF4" w:rsidRPr="002628BA" w:rsidRDefault="00145B16" w:rsidP="002A0EF4">
            <w:pPr>
              <w:jc w:val="center"/>
              <w:rPr>
                <w:rFonts w:cstheme="minorHAnsi"/>
                <w:b/>
              </w:rPr>
            </w:pPr>
            <w:r w:rsidRPr="002628BA">
              <w:rPr>
                <w:rFonts w:ascii="Calibri" w:hAnsi="Calibri" w:cs="Calibri"/>
              </w:rPr>
              <w:t xml:space="preserve">• </w:t>
            </w:r>
            <w:r w:rsidR="002A0EF4" w:rsidRPr="002628BA">
              <w:rPr>
                <w:rFonts w:ascii="Calibri" w:hAnsi="Calibri" w:cs="Calibri"/>
              </w:rPr>
              <w:t>learn a wider range of poetry by heart, preparing poems and plays to read aloud and to perform, showing understanding through intonation, tone and volume so that the meaning is clear to an audience</w:t>
            </w:r>
          </w:p>
        </w:tc>
        <w:tc>
          <w:tcPr>
            <w:tcW w:w="2729" w:type="dxa"/>
          </w:tcPr>
          <w:p w14:paraId="0A1C4A84" w14:textId="3E83FE24" w:rsidR="002A0EF4" w:rsidRPr="002628BA" w:rsidRDefault="00145B16" w:rsidP="002A0EF4">
            <w:pPr>
              <w:jc w:val="center"/>
              <w:rPr>
                <w:rFonts w:cstheme="minorHAnsi"/>
                <w:b/>
              </w:rPr>
            </w:pPr>
            <w:r w:rsidRPr="002628BA">
              <w:rPr>
                <w:rFonts w:ascii="Calibri" w:hAnsi="Calibri" w:cs="Calibri"/>
              </w:rPr>
              <w:t xml:space="preserve">• </w:t>
            </w:r>
            <w:r w:rsidR="002A0EF4" w:rsidRPr="002628BA">
              <w:rPr>
                <w:rFonts w:ascii="Calibri" w:hAnsi="Calibri" w:cs="Calibri"/>
              </w:rPr>
              <w:t>learn a wider range of poetry by heart, preparing poems and plays to read aloud and to perform, showing understanding through intonation, tone and volume so that the meaning is clear to an audience</w:t>
            </w:r>
          </w:p>
        </w:tc>
        <w:tc>
          <w:tcPr>
            <w:tcW w:w="4671" w:type="dxa"/>
          </w:tcPr>
          <w:p w14:paraId="209FBAD6" w14:textId="77777777" w:rsidR="00026E2F" w:rsidRPr="002628BA" w:rsidRDefault="00026E2F" w:rsidP="00026E2F">
            <w:pPr>
              <w:pStyle w:val="ListParagraph"/>
              <w:numPr>
                <w:ilvl w:val="0"/>
                <w:numId w:val="21"/>
              </w:numPr>
              <w:jc w:val="center"/>
              <w:rPr>
                <w:rFonts w:cstheme="minorHAnsi"/>
                <w:bCs/>
              </w:rPr>
            </w:pPr>
            <w:r w:rsidRPr="002628BA">
              <w:rPr>
                <w:rFonts w:cstheme="minorHAnsi"/>
                <w:bCs/>
              </w:rPr>
              <w:t>recognising a range of poetic conventions and understanding how these have</w:t>
            </w:r>
          </w:p>
          <w:p w14:paraId="6AA5FAAE" w14:textId="77777777" w:rsidR="002A0EF4" w:rsidRPr="002628BA" w:rsidRDefault="00026E2F" w:rsidP="00026E2F">
            <w:pPr>
              <w:jc w:val="center"/>
              <w:rPr>
                <w:rFonts w:cstheme="minorHAnsi"/>
                <w:bCs/>
              </w:rPr>
            </w:pPr>
            <w:r w:rsidRPr="002628BA">
              <w:rPr>
                <w:rFonts w:cstheme="minorHAnsi"/>
                <w:bCs/>
              </w:rPr>
              <w:t>been used</w:t>
            </w:r>
          </w:p>
          <w:p w14:paraId="5350E4C8" w14:textId="77777777" w:rsidR="00026E2F" w:rsidRPr="002628BA" w:rsidRDefault="00026E2F" w:rsidP="00026E2F">
            <w:pPr>
              <w:pStyle w:val="ListParagraph"/>
              <w:numPr>
                <w:ilvl w:val="0"/>
                <w:numId w:val="21"/>
              </w:numPr>
              <w:jc w:val="center"/>
              <w:rPr>
                <w:rFonts w:cstheme="minorHAnsi"/>
                <w:bCs/>
              </w:rPr>
            </w:pPr>
            <w:r w:rsidRPr="002628BA">
              <w:rPr>
                <w:rFonts w:cstheme="minorHAnsi"/>
                <w:bCs/>
              </w:rPr>
              <w:t>understanding how the work of dramatists is communicated effectively through</w:t>
            </w:r>
          </w:p>
          <w:p w14:paraId="6165BC5F" w14:textId="77777777" w:rsidR="00026E2F" w:rsidRPr="002628BA" w:rsidRDefault="00026E2F" w:rsidP="00026E2F">
            <w:pPr>
              <w:jc w:val="center"/>
              <w:rPr>
                <w:rFonts w:cstheme="minorHAnsi"/>
                <w:bCs/>
              </w:rPr>
            </w:pPr>
            <w:r w:rsidRPr="002628BA">
              <w:rPr>
                <w:rFonts w:cstheme="minorHAnsi"/>
                <w:bCs/>
              </w:rPr>
              <w:t>performance and how alternative staging allows for different interpretations of a</w:t>
            </w:r>
          </w:p>
          <w:p w14:paraId="7A636957" w14:textId="16F8820C" w:rsidR="00026E2F" w:rsidRPr="002628BA" w:rsidRDefault="00026E2F" w:rsidP="00026E2F">
            <w:pPr>
              <w:jc w:val="center"/>
              <w:rPr>
                <w:rFonts w:cstheme="minorHAnsi"/>
                <w:bCs/>
              </w:rPr>
            </w:pPr>
            <w:r w:rsidRPr="002628BA">
              <w:rPr>
                <w:rFonts w:cstheme="minorHAnsi"/>
                <w:bCs/>
              </w:rPr>
              <w:t>play</w:t>
            </w:r>
          </w:p>
        </w:tc>
      </w:tr>
      <w:tr w:rsidR="002628BA" w:rsidRPr="002628BA" w14:paraId="45F6980F" w14:textId="77777777" w:rsidTr="00026E2F">
        <w:trPr>
          <w:gridAfter w:val="1"/>
          <w:wAfter w:w="12" w:type="dxa"/>
          <w:trHeight w:val="288"/>
        </w:trPr>
        <w:tc>
          <w:tcPr>
            <w:tcW w:w="1980" w:type="dxa"/>
            <w:shd w:val="clear" w:color="auto" w:fill="D9D9D9" w:themeFill="background1" w:themeFillShade="D9"/>
            <w:vAlign w:val="center"/>
          </w:tcPr>
          <w:p w14:paraId="14E9EFE7" w14:textId="61D983B5" w:rsidR="002A0EF4" w:rsidRPr="002628BA" w:rsidRDefault="002A0EF4" w:rsidP="002A0EF4">
            <w:pPr>
              <w:rPr>
                <w:rFonts w:cstheme="minorHAnsi"/>
              </w:rPr>
            </w:pPr>
            <w:r w:rsidRPr="002628BA">
              <w:rPr>
                <w:rFonts w:ascii="Calibri" w:hAnsi="Calibri" w:cs="Calibri"/>
                <w:b/>
                <w:bCs/>
              </w:rPr>
              <w:t>Word meanings</w:t>
            </w:r>
          </w:p>
        </w:tc>
        <w:tc>
          <w:tcPr>
            <w:tcW w:w="4394" w:type="dxa"/>
            <w:shd w:val="clear" w:color="auto" w:fill="D9D9D9" w:themeFill="background1" w:themeFillShade="D9"/>
          </w:tcPr>
          <w:p w14:paraId="53E00FA8" w14:textId="77777777" w:rsidR="00F475C4" w:rsidRPr="002628BA" w:rsidRDefault="00F475C4" w:rsidP="00F475C4">
            <w:pPr>
              <w:pStyle w:val="ListParagraph"/>
              <w:numPr>
                <w:ilvl w:val="0"/>
                <w:numId w:val="19"/>
              </w:numPr>
              <w:jc w:val="center"/>
              <w:rPr>
                <w:rFonts w:cstheme="minorHAnsi"/>
                <w:bCs/>
              </w:rPr>
            </w:pPr>
            <w:r w:rsidRPr="002628BA">
              <w:rPr>
                <w:rFonts w:cstheme="minorHAnsi"/>
                <w:bCs/>
              </w:rPr>
              <w:t>discuss and clarify the meanings of words, linking new meanings to known vocabulary</w:t>
            </w:r>
          </w:p>
          <w:p w14:paraId="6DA534BA" w14:textId="77777777" w:rsidR="002A0EF4" w:rsidRPr="002628BA" w:rsidRDefault="002A0EF4" w:rsidP="002A0EF4">
            <w:pPr>
              <w:jc w:val="center"/>
              <w:rPr>
                <w:rFonts w:cstheme="minorHAnsi"/>
                <w:b/>
              </w:rPr>
            </w:pPr>
          </w:p>
        </w:tc>
        <w:tc>
          <w:tcPr>
            <w:tcW w:w="2445" w:type="dxa"/>
            <w:shd w:val="clear" w:color="auto" w:fill="D9D9D9" w:themeFill="background1" w:themeFillShade="D9"/>
          </w:tcPr>
          <w:p w14:paraId="4894AC81" w14:textId="77777777" w:rsidR="002A0EF4" w:rsidRPr="002628BA" w:rsidRDefault="00145B16" w:rsidP="002A0EF4">
            <w:pPr>
              <w:jc w:val="center"/>
              <w:rPr>
                <w:rFonts w:ascii="Calibri" w:hAnsi="Calibri" w:cs="Calibri"/>
              </w:rPr>
            </w:pPr>
            <w:r w:rsidRPr="002628BA">
              <w:rPr>
                <w:rFonts w:ascii="Calibri" w:hAnsi="Calibri" w:cs="Calibri"/>
              </w:rPr>
              <w:t xml:space="preserve">• </w:t>
            </w:r>
            <w:r w:rsidR="002A0EF4" w:rsidRPr="002628BA">
              <w:rPr>
                <w:rFonts w:ascii="Calibri" w:hAnsi="Calibri" w:cs="Calibri"/>
              </w:rPr>
              <w:t>use dictionaries to check the meaning of words that they have read</w:t>
            </w:r>
          </w:p>
          <w:p w14:paraId="64FCF1F7" w14:textId="276FD3D9" w:rsidR="009242A6" w:rsidRPr="002628BA" w:rsidRDefault="009242A6" w:rsidP="009242A6">
            <w:pPr>
              <w:jc w:val="center"/>
              <w:rPr>
                <w:rFonts w:ascii="Calibri" w:hAnsi="Calibri" w:cs="Calibri"/>
                <w:bCs/>
              </w:rPr>
            </w:pPr>
            <w:r w:rsidRPr="002628BA">
              <w:rPr>
                <w:rFonts w:ascii="Calibri" w:hAnsi="Calibri" w:cs="Calibri"/>
                <w:bCs/>
              </w:rPr>
              <w:t>check that the text makes sense to them, discussing their</w:t>
            </w:r>
          </w:p>
          <w:p w14:paraId="75E4AC2B" w14:textId="3B3DCD15" w:rsidR="009242A6" w:rsidRPr="002628BA" w:rsidRDefault="009242A6" w:rsidP="009242A6">
            <w:pPr>
              <w:jc w:val="center"/>
              <w:rPr>
                <w:rFonts w:cstheme="minorHAnsi"/>
                <w:b/>
              </w:rPr>
            </w:pPr>
            <w:r w:rsidRPr="002628BA">
              <w:rPr>
                <w:rFonts w:ascii="Calibri" w:hAnsi="Calibri" w:cs="Calibri"/>
                <w:bCs/>
              </w:rPr>
              <w:t>understanding and explaining the meaning of words in context</w:t>
            </w:r>
          </w:p>
        </w:tc>
        <w:tc>
          <w:tcPr>
            <w:tcW w:w="2445" w:type="dxa"/>
            <w:shd w:val="clear" w:color="auto" w:fill="D9D9D9" w:themeFill="background1" w:themeFillShade="D9"/>
          </w:tcPr>
          <w:p w14:paraId="60ADDD56" w14:textId="151576F1" w:rsidR="002A0EF4" w:rsidRPr="002628BA" w:rsidRDefault="009242A6" w:rsidP="002A0EF4">
            <w:pPr>
              <w:jc w:val="center"/>
              <w:rPr>
                <w:rFonts w:cstheme="minorHAnsi"/>
                <w:b/>
              </w:rPr>
            </w:pPr>
            <w:r w:rsidRPr="002628BA">
              <w:rPr>
                <w:rFonts w:ascii="Calibri" w:hAnsi="Calibri" w:cs="Calibri"/>
              </w:rPr>
              <w:t xml:space="preserve">discuss vocabulary used to capture readers’ interest and imagination </w:t>
            </w:r>
          </w:p>
        </w:tc>
        <w:tc>
          <w:tcPr>
            <w:tcW w:w="2445" w:type="dxa"/>
            <w:shd w:val="clear" w:color="auto" w:fill="D9D9D9" w:themeFill="background1" w:themeFillShade="D9"/>
          </w:tcPr>
          <w:p w14:paraId="17E6111E" w14:textId="5D7C3A45" w:rsidR="009242A6" w:rsidRPr="002628BA" w:rsidRDefault="009242A6" w:rsidP="009242A6">
            <w:pPr>
              <w:pStyle w:val="TableParagraph"/>
              <w:kinsoku w:val="0"/>
              <w:overflowPunct w:val="0"/>
              <w:ind w:left="212" w:right="156" w:firstLine="2"/>
              <w:rPr>
                <w:rFonts w:ascii="Calibri" w:hAnsi="Calibri" w:cs="Calibri"/>
                <w:sz w:val="22"/>
                <w:szCs w:val="22"/>
              </w:rPr>
            </w:pPr>
            <w:r w:rsidRPr="002628BA">
              <w:rPr>
                <w:rFonts w:ascii="Calibri" w:hAnsi="Calibri" w:cs="Calibri"/>
                <w:sz w:val="22"/>
                <w:szCs w:val="22"/>
              </w:rPr>
              <w:t>discuss vocabulary used by the author to create effect including figurative language.</w:t>
            </w:r>
          </w:p>
          <w:p w14:paraId="091125DB" w14:textId="1C65EBEE" w:rsidR="002A0EF4" w:rsidRPr="002628BA" w:rsidRDefault="009242A6" w:rsidP="009242A6">
            <w:pPr>
              <w:jc w:val="center"/>
              <w:rPr>
                <w:rFonts w:cstheme="minorHAnsi"/>
                <w:b/>
              </w:rPr>
            </w:pPr>
            <w:r w:rsidRPr="002628BA">
              <w:rPr>
                <w:rFonts w:ascii="Calibri" w:hAnsi="Calibri" w:cs="Calibri"/>
              </w:rPr>
              <w:t xml:space="preserve"> </w:t>
            </w:r>
          </w:p>
        </w:tc>
        <w:tc>
          <w:tcPr>
            <w:tcW w:w="2729" w:type="dxa"/>
            <w:shd w:val="clear" w:color="auto" w:fill="D9D9D9" w:themeFill="background1" w:themeFillShade="D9"/>
          </w:tcPr>
          <w:p w14:paraId="71E5EE77" w14:textId="3AC88874" w:rsidR="002A0EF4" w:rsidRPr="002628BA" w:rsidRDefault="002A0EF4" w:rsidP="002A0EF4">
            <w:pPr>
              <w:jc w:val="center"/>
              <w:rPr>
                <w:rFonts w:cstheme="minorHAnsi"/>
                <w:b/>
              </w:rPr>
            </w:pPr>
            <w:r w:rsidRPr="002628BA">
              <w:rPr>
                <w:rFonts w:ascii="Calibri" w:hAnsi="Calibri" w:cs="Calibri"/>
              </w:rPr>
              <w:t> </w:t>
            </w:r>
            <w:r w:rsidR="009242A6" w:rsidRPr="002628BA">
              <w:rPr>
                <w:rFonts w:ascii="Calibri" w:hAnsi="Calibri" w:cs="Calibri"/>
              </w:rPr>
              <w:t xml:space="preserve"> analyse and evaluate the use of language, including figurative language and how it is used for effect, using technical terminology such as </w:t>
            </w:r>
            <w:r w:rsidR="009242A6" w:rsidRPr="002628BA">
              <w:rPr>
                <w:rFonts w:ascii="Calibri" w:hAnsi="Calibri" w:cs="Calibri"/>
                <w:spacing w:val="-3"/>
              </w:rPr>
              <w:t xml:space="preserve">metaphor, </w:t>
            </w:r>
            <w:r w:rsidR="009242A6" w:rsidRPr="002628BA">
              <w:rPr>
                <w:rFonts w:ascii="Calibri" w:hAnsi="Calibri" w:cs="Calibri"/>
              </w:rPr>
              <w:t xml:space="preserve">simile, analogy, </w:t>
            </w:r>
            <w:r w:rsidR="009242A6" w:rsidRPr="002628BA">
              <w:rPr>
                <w:rFonts w:ascii="Calibri" w:hAnsi="Calibri" w:cs="Calibri"/>
                <w:spacing w:val="-4"/>
              </w:rPr>
              <w:t xml:space="preserve">imagery, </w:t>
            </w:r>
            <w:r w:rsidR="009242A6" w:rsidRPr="002628BA">
              <w:rPr>
                <w:rFonts w:ascii="Calibri" w:hAnsi="Calibri" w:cs="Calibri"/>
              </w:rPr>
              <w:t>style and effect</w:t>
            </w:r>
          </w:p>
        </w:tc>
        <w:tc>
          <w:tcPr>
            <w:tcW w:w="4671" w:type="dxa"/>
            <w:shd w:val="clear" w:color="auto" w:fill="D9D9D9" w:themeFill="background1" w:themeFillShade="D9"/>
          </w:tcPr>
          <w:p w14:paraId="07EF877C" w14:textId="77777777" w:rsidR="00026E2F" w:rsidRPr="002628BA" w:rsidRDefault="00026E2F" w:rsidP="00026E2F">
            <w:pPr>
              <w:pStyle w:val="ListParagraph"/>
              <w:numPr>
                <w:ilvl w:val="0"/>
                <w:numId w:val="19"/>
              </w:numPr>
              <w:jc w:val="center"/>
              <w:rPr>
                <w:rFonts w:cstheme="minorHAnsi"/>
                <w:bCs/>
              </w:rPr>
            </w:pPr>
            <w:r w:rsidRPr="002628BA">
              <w:rPr>
                <w:rFonts w:cstheme="minorHAnsi"/>
                <w:bCs/>
              </w:rPr>
              <w:t>learning new vocabulary, relating it explicitly to known vocabulary and</w:t>
            </w:r>
          </w:p>
          <w:p w14:paraId="0B2D4BA9" w14:textId="77777777" w:rsidR="00026E2F" w:rsidRPr="002628BA" w:rsidRDefault="00026E2F" w:rsidP="00026E2F">
            <w:pPr>
              <w:jc w:val="center"/>
              <w:rPr>
                <w:rFonts w:cstheme="minorHAnsi"/>
                <w:bCs/>
              </w:rPr>
            </w:pPr>
            <w:r w:rsidRPr="002628BA">
              <w:rPr>
                <w:rFonts w:cstheme="minorHAnsi"/>
                <w:bCs/>
              </w:rPr>
              <w:t>understanding it with the help of context and dictionaries</w:t>
            </w:r>
          </w:p>
          <w:p w14:paraId="1CFA3601" w14:textId="77777777" w:rsidR="002A0EF4" w:rsidRPr="002628BA" w:rsidRDefault="002A0EF4" w:rsidP="002A0EF4">
            <w:pPr>
              <w:jc w:val="center"/>
              <w:rPr>
                <w:rFonts w:cstheme="minorHAnsi"/>
                <w:b/>
              </w:rPr>
            </w:pPr>
          </w:p>
        </w:tc>
      </w:tr>
      <w:tr w:rsidR="002628BA" w:rsidRPr="002628BA" w14:paraId="0726E167" w14:textId="77777777" w:rsidTr="00026E2F">
        <w:trPr>
          <w:gridAfter w:val="1"/>
          <w:wAfter w:w="12" w:type="dxa"/>
          <w:trHeight w:val="288"/>
        </w:trPr>
        <w:tc>
          <w:tcPr>
            <w:tcW w:w="1980" w:type="dxa"/>
            <w:vAlign w:val="center"/>
          </w:tcPr>
          <w:p w14:paraId="01F287B6" w14:textId="709EB275" w:rsidR="002A0EF4" w:rsidRPr="002628BA" w:rsidRDefault="002A0EF4" w:rsidP="002A0EF4">
            <w:pPr>
              <w:rPr>
                <w:rFonts w:cstheme="minorHAnsi"/>
              </w:rPr>
            </w:pPr>
            <w:r w:rsidRPr="002628BA">
              <w:rPr>
                <w:rFonts w:ascii="Calibri" w:hAnsi="Calibri" w:cs="Calibri"/>
                <w:b/>
                <w:bCs/>
              </w:rPr>
              <w:t>Understanding</w:t>
            </w:r>
          </w:p>
        </w:tc>
        <w:tc>
          <w:tcPr>
            <w:tcW w:w="4394" w:type="dxa"/>
          </w:tcPr>
          <w:p w14:paraId="310BD699" w14:textId="77777777" w:rsidR="00F475C4" w:rsidRPr="002628BA" w:rsidRDefault="00F475C4" w:rsidP="00F475C4">
            <w:pPr>
              <w:pStyle w:val="ListParagraph"/>
              <w:numPr>
                <w:ilvl w:val="0"/>
                <w:numId w:val="15"/>
              </w:numPr>
              <w:jc w:val="center"/>
            </w:pPr>
            <w:r w:rsidRPr="002628BA">
              <w:t xml:space="preserve">show understanding by drawing on what they already know or on </w:t>
            </w:r>
            <w:r w:rsidRPr="002628BA">
              <w:lastRenderedPageBreak/>
              <w:t>background information and vocabulary provided by the teacher.</w:t>
            </w:r>
          </w:p>
          <w:p w14:paraId="504CF515" w14:textId="0F8D78F0" w:rsidR="002A0EF4" w:rsidRPr="002628BA" w:rsidRDefault="00F475C4" w:rsidP="00F475C4">
            <w:pPr>
              <w:pStyle w:val="ListParagraph"/>
              <w:numPr>
                <w:ilvl w:val="0"/>
                <w:numId w:val="15"/>
              </w:numPr>
              <w:jc w:val="center"/>
              <w:rPr>
                <w:rFonts w:cstheme="minorHAnsi"/>
                <w:b/>
              </w:rPr>
            </w:pPr>
            <w:r w:rsidRPr="002628BA">
              <w:t>check that the text makes sense to them as they read and to correct inaccurate reading</w:t>
            </w:r>
          </w:p>
        </w:tc>
        <w:tc>
          <w:tcPr>
            <w:tcW w:w="2445" w:type="dxa"/>
          </w:tcPr>
          <w:p w14:paraId="336307AA" w14:textId="35083C53" w:rsidR="002A0EF4" w:rsidRPr="002628BA" w:rsidRDefault="00145B16" w:rsidP="002A0EF4">
            <w:pPr>
              <w:jc w:val="center"/>
              <w:rPr>
                <w:rFonts w:cstheme="minorHAnsi"/>
                <w:b/>
              </w:rPr>
            </w:pPr>
            <w:r w:rsidRPr="002628BA">
              <w:rPr>
                <w:rFonts w:ascii="Calibri" w:hAnsi="Calibri" w:cs="Calibri"/>
              </w:rPr>
              <w:lastRenderedPageBreak/>
              <w:t xml:space="preserve">• </w:t>
            </w:r>
            <w:r w:rsidR="002A0EF4" w:rsidRPr="002628BA">
              <w:rPr>
                <w:rFonts w:ascii="Calibri" w:hAnsi="Calibri" w:cs="Calibri"/>
              </w:rPr>
              <w:t xml:space="preserve">begin to independently check that the text makes </w:t>
            </w:r>
            <w:r w:rsidR="002A0EF4" w:rsidRPr="002628BA">
              <w:rPr>
                <w:rFonts w:ascii="Calibri" w:hAnsi="Calibri" w:cs="Calibri"/>
              </w:rPr>
              <w:lastRenderedPageBreak/>
              <w:t>sense to them, discuss their understanding and explain the meaning of words in context</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ask questions to improve their understanding of a text</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to begin to identify main ideas drawn from more than one paragraph and begin to verbally summarise these</w:t>
            </w:r>
          </w:p>
        </w:tc>
        <w:tc>
          <w:tcPr>
            <w:tcW w:w="2445" w:type="dxa"/>
          </w:tcPr>
          <w:p w14:paraId="7929D7DA" w14:textId="7B5DE4E9" w:rsidR="002A0EF4" w:rsidRPr="002628BA" w:rsidRDefault="00145B16" w:rsidP="002A0EF4">
            <w:pPr>
              <w:jc w:val="center"/>
              <w:rPr>
                <w:rFonts w:cstheme="minorHAnsi"/>
                <w:b/>
              </w:rPr>
            </w:pPr>
            <w:r w:rsidRPr="002628BA">
              <w:rPr>
                <w:rFonts w:ascii="Calibri" w:hAnsi="Calibri" w:cs="Calibri"/>
              </w:rPr>
              <w:lastRenderedPageBreak/>
              <w:t xml:space="preserve">• </w:t>
            </w:r>
            <w:r w:rsidR="002A0EF4" w:rsidRPr="002628BA">
              <w:rPr>
                <w:rFonts w:ascii="Calibri" w:hAnsi="Calibri" w:cs="Calibri"/>
              </w:rPr>
              <w:t xml:space="preserve">independently check that the text makes sense to them, </w:t>
            </w:r>
            <w:r w:rsidR="002A0EF4" w:rsidRPr="002628BA">
              <w:rPr>
                <w:rFonts w:ascii="Calibri" w:hAnsi="Calibri" w:cs="Calibri"/>
              </w:rPr>
              <w:lastRenderedPageBreak/>
              <w:t>discussing their understanding and explaining the meaning of words in context</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ask questions to improve their understanding of a text</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identify main ideas drawn from more than one paragraph and summarising these</w:t>
            </w:r>
          </w:p>
        </w:tc>
        <w:tc>
          <w:tcPr>
            <w:tcW w:w="2445" w:type="dxa"/>
          </w:tcPr>
          <w:p w14:paraId="554AB0E4" w14:textId="4EAE9236" w:rsidR="002A0EF4" w:rsidRPr="002628BA" w:rsidRDefault="00145B16" w:rsidP="002A0EF4">
            <w:pPr>
              <w:jc w:val="center"/>
              <w:rPr>
                <w:rFonts w:cstheme="minorHAnsi"/>
                <w:b/>
              </w:rPr>
            </w:pPr>
            <w:r w:rsidRPr="002628BA">
              <w:rPr>
                <w:rFonts w:ascii="Calibri" w:hAnsi="Calibri" w:cs="Calibri"/>
              </w:rPr>
              <w:lastRenderedPageBreak/>
              <w:t xml:space="preserve">• </w:t>
            </w:r>
            <w:r w:rsidR="002A0EF4" w:rsidRPr="002628BA">
              <w:rPr>
                <w:rFonts w:ascii="Calibri" w:hAnsi="Calibri" w:cs="Calibri"/>
              </w:rPr>
              <w:t xml:space="preserve"> check that the book makes sense to them, discussing their </w:t>
            </w:r>
            <w:r w:rsidR="002A0EF4" w:rsidRPr="002628BA">
              <w:rPr>
                <w:rFonts w:ascii="Calibri" w:hAnsi="Calibri" w:cs="Calibri"/>
              </w:rPr>
              <w:lastRenderedPageBreak/>
              <w:t>understanding and exploring the meaning of words in context</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ask questions to improve their understanding</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begin to summarise the main ideas drawn from more than one paragraph</w:t>
            </w:r>
          </w:p>
        </w:tc>
        <w:tc>
          <w:tcPr>
            <w:tcW w:w="2729" w:type="dxa"/>
          </w:tcPr>
          <w:p w14:paraId="2D710DD8" w14:textId="27B0E695" w:rsidR="002A0EF4" w:rsidRPr="002628BA" w:rsidRDefault="00145B16" w:rsidP="002A0EF4">
            <w:pPr>
              <w:jc w:val="center"/>
              <w:rPr>
                <w:rFonts w:cstheme="minorHAnsi"/>
                <w:b/>
              </w:rPr>
            </w:pPr>
            <w:r w:rsidRPr="002628BA">
              <w:rPr>
                <w:rFonts w:ascii="Calibri" w:hAnsi="Calibri" w:cs="Calibri"/>
              </w:rPr>
              <w:lastRenderedPageBreak/>
              <w:t xml:space="preserve">• </w:t>
            </w:r>
            <w:r w:rsidR="002A0EF4" w:rsidRPr="002628BA">
              <w:rPr>
                <w:rFonts w:ascii="Calibri" w:hAnsi="Calibri" w:cs="Calibri"/>
              </w:rPr>
              <w:t xml:space="preserve"> check that the book makes sense to them, discussing their </w:t>
            </w:r>
            <w:r w:rsidR="002A0EF4" w:rsidRPr="002628BA">
              <w:rPr>
                <w:rFonts w:ascii="Calibri" w:hAnsi="Calibri" w:cs="Calibri"/>
              </w:rPr>
              <w:lastRenderedPageBreak/>
              <w:t>understanding and exploring the meaning of words in context</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ask questions to improve their understanding</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summarise the main ideas drawn from more than one paragraph, identifying key details to support the main ideas</w:t>
            </w:r>
          </w:p>
        </w:tc>
        <w:tc>
          <w:tcPr>
            <w:tcW w:w="4671" w:type="dxa"/>
          </w:tcPr>
          <w:p w14:paraId="0D5B78DE" w14:textId="78905AC9" w:rsidR="00207587" w:rsidRPr="002628BA" w:rsidRDefault="00207587" w:rsidP="00026E2F">
            <w:pPr>
              <w:pStyle w:val="ListParagraph"/>
              <w:numPr>
                <w:ilvl w:val="0"/>
                <w:numId w:val="28"/>
              </w:numPr>
              <w:ind w:left="174" w:firstLine="0"/>
              <w:jc w:val="center"/>
              <w:rPr>
                <w:rFonts w:cstheme="minorHAnsi"/>
                <w:bCs/>
              </w:rPr>
            </w:pPr>
            <w:r w:rsidRPr="002628BA">
              <w:rPr>
                <w:rFonts w:cstheme="minorHAnsi"/>
                <w:bCs/>
              </w:rPr>
              <w:lastRenderedPageBreak/>
              <w:t>knowing the purpose, audience for and context of the writing and drawing on this</w:t>
            </w:r>
          </w:p>
          <w:p w14:paraId="093889C2" w14:textId="77777777" w:rsidR="00207587" w:rsidRPr="002628BA" w:rsidRDefault="00207587" w:rsidP="00026E2F">
            <w:pPr>
              <w:jc w:val="center"/>
              <w:rPr>
                <w:rFonts w:cstheme="minorHAnsi"/>
                <w:bCs/>
              </w:rPr>
            </w:pPr>
            <w:r w:rsidRPr="002628BA">
              <w:rPr>
                <w:rFonts w:cstheme="minorHAnsi"/>
                <w:bCs/>
              </w:rPr>
              <w:t>knowledge to support comprehension</w:t>
            </w:r>
          </w:p>
          <w:p w14:paraId="5909984A" w14:textId="42AF230B" w:rsidR="00207587" w:rsidRPr="002628BA" w:rsidRDefault="00207587" w:rsidP="00026E2F">
            <w:pPr>
              <w:pStyle w:val="ListParagraph"/>
              <w:numPr>
                <w:ilvl w:val="0"/>
                <w:numId w:val="27"/>
              </w:numPr>
              <w:ind w:left="174" w:hanging="141"/>
              <w:jc w:val="center"/>
              <w:rPr>
                <w:rFonts w:cstheme="minorHAnsi"/>
                <w:bCs/>
              </w:rPr>
            </w:pPr>
            <w:r w:rsidRPr="002628BA">
              <w:rPr>
                <w:rFonts w:cstheme="minorHAnsi"/>
                <w:bCs/>
              </w:rPr>
              <w:lastRenderedPageBreak/>
              <w:t>checking their understanding to make sure that what they have read makes</w:t>
            </w:r>
          </w:p>
          <w:p w14:paraId="6833C3DE" w14:textId="4BF6669F" w:rsidR="002A0EF4" w:rsidRPr="002628BA" w:rsidRDefault="00207587" w:rsidP="00026E2F">
            <w:pPr>
              <w:ind w:hanging="141"/>
              <w:jc w:val="center"/>
              <w:rPr>
                <w:rFonts w:cstheme="minorHAnsi"/>
                <w:bCs/>
              </w:rPr>
            </w:pPr>
            <w:r w:rsidRPr="002628BA">
              <w:rPr>
                <w:rFonts w:cstheme="minorHAnsi"/>
                <w:bCs/>
              </w:rPr>
              <w:t>sense</w:t>
            </w:r>
          </w:p>
          <w:p w14:paraId="652CEA56" w14:textId="663D5F59" w:rsidR="00026E2F" w:rsidRPr="002628BA" w:rsidRDefault="00026E2F" w:rsidP="00026E2F">
            <w:pPr>
              <w:ind w:hanging="141"/>
              <w:jc w:val="center"/>
              <w:rPr>
                <w:rFonts w:cstheme="minorHAnsi"/>
                <w:b/>
              </w:rPr>
            </w:pPr>
          </w:p>
        </w:tc>
      </w:tr>
      <w:tr w:rsidR="002628BA" w:rsidRPr="002628BA" w14:paraId="4B54F421" w14:textId="77777777" w:rsidTr="00026E2F">
        <w:trPr>
          <w:gridAfter w:val="1"/>
          <w:wAfter w:w="12" w:type="dxa"/>
          <w:trHeight w:val="288"/>
        </w:trPr>
        <w:tc>
          <w:tcPr>
            <w:tcW w:w="1980" w:type="dxa"/>
            <w:shd w:val="clear" w:color="auto" w:fill="D9D9D9" w:themeFill="background1" w:themeFillShade="D9"/>
            <w:vAlign w:val="center"/>
          </w:tcPr>
          <w:p w14:paraId="76890AF1" w14:textId="13312E70" w:rsidR="002A0EF4" w:rsidRPr="002628BA" w:rsidRDefault="002A0EF4" w:rsidP="002A0EF4">
            <w:pPr>
              <w:rPr>
                <w:rFonts w:cstheme="minorHAnsi"/>
              </w:rPr>
            </w:pPr>
            <w:r w:rsidRPr="002628BA">
              <w:rPr>
                <w:rFonts w:ascii="Calibri" w:hAnsi="Calibri" w:cs="Calibri"/>
                <w:b/>
                <w:bCs/>
              </w:rPr>
              <w:lastRenderedPageBreak/>
              <w:t>Inference</w:t>
            </w:r>
          </w:p>
        </w:tc>
        <w:tc>
          <w:tcPr>
            <w:tcW w:w="4394" w:type="dxa"/>
            <w:shd w:val="clear" w:color="auto" w:fill="D9D9D9" w:themeFill="background1" w:themeFillShade="D9"/>
          </w:tcPr>
          <w:p w14:paraId="6131091E" w14:textId="38862108" w:rsidR="00F475C4" w:rsidRPr="002628BA" w:rsidRDefault="00F475C4" w:rsidP="00F475C4">
            <w:pPr>
              <w:pStyle w:val="TableParagraph"/>
              <w:numPr>
                <w:ilvl w:val="0"/>
                <w:numId w:val="20"/>
              </w:numPr>
              <w:kinsoku w:val="0"/>
              <w:overflowPunct w:val="0"/>
              <w:spacing w:before="59" w:line="264" w:lineRule="auto"/>
              <w:ind w:right="128"/>
              <w:rPr>
                <w:rFonts w:ascii="Calibri" w:hAnsi="Calibri" w:cs="Calibri"/>
                <w:sz w:val="22"/>
                <w:szCs w:val="22"/>
              </w:rPr>
            </w:pPr>
            <w:r w:rsidRPr="002628BA">
              <w:rPr>
                <w:rFonts w:ascii="Calibri" w:hAnsi="Calibri" w:cs="Calibri"/>
                <w:sz w:val="22"/>
                <w:szCs w:val="22"/>
              </w:rPr>
              <w:t>make inferences on the basis of what</w:t>
            </w:r>
            <w:r w:rsidRPr="002628BA">
              <w:rPr>
                <w:rFonts w:ascii="Calibri" w:hAnsi="Calibri" w:cs="Calibri"/>
                <w:spacing w:val="-12"/>
                <w:sz w:val="22"/>
                <w:szCs w:val="22"/>
              </w:rPr>
              <w:t xml:space="preserve"> </w:t>
            </w:r>
            <w:r w:rsidRPr="002628BA">
              <w:rPr>
                <w:rFonts w:ascii="Calibri" w:hAnsi="Calibri" w:cs="Calibri"/>
                <w:sz w:val="22"/>
                <w:szCs w:val="22"/>
              </w:rPr>
              <w:t>is being said and</w:t>
            </w:r>
            <w:r w:rsidRPr="002628BA">
              <w:rPr>
                <w:rFonts w:ascii="Calibri" w:hAnsi="Calibri" w:cs="Calibri"/>
                <w:spacing w:val="-3"/>
                <w:sz w:val="22"/>
                <w:szCs w:val="22"/>
              </w:rPr>
              <w:t xml:space="preserve"> </w:t>
            </w:r>
            <w:r w:rsidRPr="002628BA">
              <w:rPr>
                <w:rFonts w:ascii="Calibri" w:hAnsi="Calibri" w:cs="Calibri"/>
                <w:sz w:val="22"/>
                <w:szCs w:val="22"/>
              </w:rPr>
              <w:t>done</w:t>
            </w:r>
          </w:p>
          <w:p w14:paraId="0275ABD4" w14:textId="77777777" w:rsidR="002A0EF4" w:rsidRPr="002628BA" w:rsidRDefault="002A0EF4" w:rsidP="002A0EF4">
            <w:pPr>
              <w:jc w:val="center"/>
              <w:rPr>
                <w:rFonts w:cstheme="minorHAnsi"/>
                <w:b/>
              </w:rPr>
            </w:pPr>
          </w:p>
        </w:tc>
        <w:tc>
          <w:tcPr>
            <w:tcW w:w="2445" w:type="dxa"/>
            <w:shd w:val="clear" w:color="auto" w:fill="D9D9D9" w:themeFill="background1" w:themeFillShade="D9"/>
          </w:tcPr>
          <w:p w14:paraId="774D8342" w14:textId="3BC36BBF" w:rsidR="002A0EF4" w:rsidRPr="002628BA" w:rsidRDefault="00145B16" w:rsidP="002A0EF4">
            <w:pPr>
              <w:jc w:val="center"/>
              <w:rPr>
                <w:rFonts w:cstheme="minorHAnsi"/>
                <w:b/>
              </w:rPr>
            </w:pPr>
            <w:r w:rsidRPr="002628BA">
              <w:rPr>
                <w:rFonts w:ascii="Calibri" w:hAnsi="Calibri" w:cs="Calibri"/>
              </w:rPr>
              <w:t xml:space="preserve">• </w:t>
            </w:r>
            <w:r w:rsidR="008D79D0" w:rsidRPr="002628BA">
              <w:t xml:space="preserve"> </w:t>
            </w:r>
            <w:r w:rsidR="008D79D0" w:rsidRPr="002628BA">
              <w:rPr>
                <w:rFonts w:ascii="Calibri" w:hAnsi="Calibri" w:cs="Calibri"/>
              </w:rPr>
              <w:t>ask and answer questions appropriately, including some simple inference questions based on characters’ feelings, thoughts and motives.</w:t>
            </w:r>
          </w:p>
        </w:tc>
        <w:tc>
          <w:tcPr>
            <w:tcW w:w="2445" w:type="dxa"/>
            <w:shd w:val="clear" w:color="auto" w:fill="D9D9D9" w:themeFill="background1" w:themeFillShade="D9"/>
          </w:tcPr>
          <w:p w14:paraId="73B1715D" w14:textId="128BD722" w:rsidR="002A0EF4" w:rsidRPr="002628BA" w:rsidRDefault="00145B16" w:rsidP="002A0EF4">
            <w:pPr>
              <w:jc w:val="center"/>
              <w:rPr>
                <w:rFonts w:cstheme="minorHAnsi"/>
                <w:b/>
              </w:rPr>
            </w:pPr>
            <w:r w:rsidRPr="002628BA">
              <w:rPr>
                <w:rFonts w:ascii="Calibri" w:hAnsi="Calibri" w:cs="Calibri"/>
              </w:rPr>
              <w:t xml:space="preserve">• </w:t>
            </w:r>
            <w:r w:rsidR="002A0EF4" w:rsidRPr="002628BA">
              <w:rPr>
                <w:rFonts w:ascii="Calibri" w:hAnsi="Calibri" w:cs="Calibri"/>
              </w:rPr>
              <w:t>draw inferences such as inferring characters’ feelings, thoughts and motives from their actions and justify inferences with evidence</w:t>
            </w:r>
          </w:p>
        </w:tc>
        <w:tc>
          <w:tcPr>
            <w:tcW w:w="2445" w:type="dxa"/>
            <w:shd w:val="clear" w:color="auto" w:fill="D9D9D9" w:themeFill="background1" w:themeFillShade="D9"/>
          </w:tcPr>
          <w:p w14:paraId="7956ED66" w14:textId="4CA7F50A" w:rsidR="002A0EF4" w:rsidRPr="002628BA" w:rsidRDefault="00145B16" w:rsidP="002A0EF4">
            <w:pPr>
              <w:jc w:val="center"/>
              <w:rPr>
                <w:rFonts w:cstheme="minorHAnsi"/>
                <w:b/>
              </w:rPr>
            </w:pPr>
            <w:r w:rsidRPr="002628BA">
              <w:rPr>
                <w:rFonts w:ascii="Calibri" w:hAnsi="Calibri" w:cs="Calibri"/>
              </w:rPr>
              <w:t xml:space="preserve">• </w:t>
            </w:r>
            <w:r w:rsidR="002A0EF4" w:rsidRPr="002628BA">
              <w:rPr>
                <w:rFonts w:ascii="Calibri" w:hAnsi="Calibri" w:cs="Calibri"/>
              </w:rPr>
              <w:t>draw inferences such as inferring characters’ feelings, thoughts and motives from their actions, and justify inferences with evidence</w:t>
            </w:r>
          </w:p>
        </w:tc>
        <w:tc>
          <w:tcPr>
            <w:tcW w:w="2729" w:type="dxa"/>
            <w:shd w:val="clear" w:color="auto" w:fill="D9D9D9" w:themeFill="background1" w:themeFillShade="D9"/>
          </w:tcPr>
          <w:p w14:paraId="7D90491A" w14:textId="77777777" w:rsidR="008D79D0" w:rsidRPr="002628BA" w:rsidRDefault="00145B16" w:rsidP="008D79D0">
            <w:pPr>
              <w:pStyle w:val="TableParagraph"/>
              <w:tabs>
                <w:tab w:val="left" w:pos="587"/>
              </w:tabs>
              <w:kinsoku w:val="0"/>
              <w:overflowPunct w:val="0"/>
              <w:spacing w:before="59" w:line="266" w:lineRule="auto"/>
              <w:ind w:right="102"/>
              <w:rPr>
                <w:rFonts w:ascii="Calibri" w:hAnsi="Calibri" w:cs="Calibri"/>
                <w:sz w:val="22"/>
                <w:szCs w:val="22"/>
              </w:rPr>
            </w:pPr>
            <w:r w:rsidRPr="002628BA">
              <w:rPr>
                <w:rFonts w:ascii="Calibri" w:hAnsi="Calibri" w:cs="Calibri"/>
              </w:rPr>
              <w:t xml:space="preserve">• </w:t>
            </w:r>
            <w:r w:rsidR="008D79D0" w:rsidRPr="002628BA">
              <w:rPr>
                <w:rFonts w:ascii="Calibri" w:hAnsi="Calibri" w:cs="Calibri"/>
                <w:sz w:val="22"/>
                <w:szCs w:val="22"/>
              </w:rPr>
              <w:t>consider different accounts of the same event and to discuss viewpoints (both of authors and of fictional characters).</w:t>
            </w:r>
          </w:p>
          <w:p w14:paraId="16DE628F" w14:textId="27F50367" w:rsidR="002A0EF4" w:rsidRPr="002628BA" w:rsidRDefault="008D79D0" w:rsidP="008D79D0">
            <w:pPr>
              <w:pStyle w:val="TableParagraph"/>
              <w:numPr>
                <w:ilvl w:val="0"/>
                <w:numId w:val="20"/>
              </w:numPr>
              <w:tabs>
                <w:tab w:val="left" w:pos="587"/>
              </w:tabs>
              <w:kinsoku w:val="0"/>
              <w:overflowPunct w:val="0"/>
              <w:spacing w:before="59" w:line="266" w:lineRule="auto"/>
              <w:ind w:left="221" w:right="102"/>
              <w:rPr>
                <w:rFonts w:ascii="Calibri" w:hAnsi="Calibri" w:cs="Calibri"/>
                <w:sz w:val="22"/>
                <w:szCs w:val="22"/>
              </w:rPr>
            </w:pPr>
            <w:r w:rsidRPr="002628BA">
              <w:rPr>
                <w:rFonts w:ascii="Calibri" w:hAnsi="Calibri" w:cs="Calibri"/>
                <w:sz w:val="22"/>
                <w:szCs w:val="22"/>
              </w:rPr>
              <w:t>discuss how characters change and develop through texts by drawing inferences based on indirect clues</w:t>
            </w:r>
          </w:p>
        </w:tc>
        <w:tc>
          <w:tcPr>
            <w:tcW w:w="4671" w:type="dxa"/>
            <w:shd w:val="clear" w:color="auto" w:fill="D9D9D9" w:themeFill="background1" w:themeFillShade="D9"/>
          </w:tcPr>
          <w:p w14:paraId="6C77CF34" w14:textId="057A1328" w:rsidR="002A0EF4" w:rsidRPr="002628BA" w:rsidRDefault="00026E2F" w:rsidP="00026E2F">
            <w:pPr>
              <w:pStyle w:val="ListParagraph"/>
              <w:numPr>
                <w:ilvl w:val="0"/>
                <w:numId w:val="20"/>
              </w:numPr>
              <w:ind w:left="458" w:firstLine="0"/>
              <w:jc w:val="center"/>
              <w:rPr>
                <w:rFonts w:cstheme="minorHAnsi"/>
                <w:bCs/>
              </w:rPr>
            </w:pPr>
            <w:r w:rsidRPr="002628BA">
              <w:rPr>
                <w:rFonts w:cstheme="minorHAnsi"/>
                <w:bCs/>
              </w:rPr>
              <w:t>making inferences and referring to evidence in the text</w:t>
            </w:r>
          </w:p>
        </w:tc>
      </w:tr>
      <w:tr w:rsidR="002628BA" w:rsidRPr="002628BA" w14:paraId="44F0AEE4" w14:textId="77777777" w:rsidTr="00026E2F">
        <w:trPr>
          <w:gridAfter w:val="1"/>
          <w:wAfter w:w="12" w:type="dxa"/>
          <w:trHeight w:val="288"/>
        </w:trPr>
        <w:tc>
          <w:tcPr>
            <w:tcW w:w="1980" w:type="dxa"/>
            <w:shd w:val="clear" w:color="auto" w:fill="FFFFFF" w:themeFill="background1"/>
            <w:vAlign w:val="center"/>
          </w:tcPr>
          <w:p w14:paraId="7E053F41" w14:textId="130DB512" w:rsidR="002A0EF4" w:rsidRPr="002628BA" w:rsidRDefault="002A0EF4" w:rsidP="002A0EF4">
            <w:pPr>
              <w:rPr>
                <w:rFonts w:ascii="Calibri" w:hAnsi="Calibri" w:cs="Calibri"/>
                <w:b/>
                <w:bCs/>
              </w:rPr>
            </w:pPr>
            <w:r w:rsidRPr="002628BA">
              <w:rPr>
                <w:rFonts w:ascii="Calibri" w:hAnsi="Calibri" w:cs="Calibri"/>
                <w:b/>
                <w:bCs/>
              </w:rPr>
              <w:t>Prediction</w:t>
            </w:r>
          </w:p>
        </w:tc>
        <w:tc>
          <w:tcPr>
            <w:tcW w:w="4394" w:type="dxa"/>
            <w:shd w:val="clear" w:color="auto" w:fill="FFFFFF" w:themeFill="background1"/>
          </w:tcPr>
          <w:p w14:paraId="2A5890EF" w14:textId="7A235DA9" w:rsidR="002A0EF4" w:rsidRPr="002628BA" w:rsidRDefault="00F475C4" w:rsidP="00F475C4">
            <w:pPr>
              <w:pStyle w:val="ListParagraph"/>
              <w:numPr>
                <w:ilvl w:val="0"/>
                <w:numId w:val="20"/>
              </w:numPr>
              <w:jc w:val="center"/>
              <w:rPr>
                <w:rFonts w:cstheme="minorHAnsi"/>
                <w:bCs/>
              </w:rPr>
            </w:pPr>
            <w:r w:rsidRPr="002628BA">
              <w:rPr>
                <w:rFonts w:cstheme="minorHAnsi"/>
                <w:bCs/>
              </w:rPr>
              <w:t>predict what might happen on the basis of what has been read so far in a text</w:t>
            </w:r>
          </w:p>
        </w:tc>
        <w:tc>
          <w:tcPr>
            <w:tcW w:w="2445" w:type="dxa"/>
            <w:shd w:val="clear" w:color="auto" w:fill="FFFFFF" w:themeFill="background1"/>
          </w:tcPr>
          <w:p w14:paraId="22BCDF17" w14:textId="364AF6F3" w:rsidR="002A0EF4" w:rsidRPr="002628BA" w:rsidRDefault="00145B16" w:rsidP="002A0EF4">
            <w:pPr>
              <w:jc w:val="center"/>
              <w:rPr>
                <w:rFonts w:ascii="Calibri" w:hAnsi="Calibri" w:cs="Calibri"/>
              </w:rPr>
            </w:pPr>
            <w:r w:rsidRPr="002628BA">
              <w:rPr>
                <w:rFonts w:ascii="Calibri" w:hAnsi="Calibri" w:cs="Calibri"/>
              </w:rPr>
              <w:t xml:space="preserve">• </w:t>
            </w:r>
            <w:r w:rsidR="002A0EF4" w:rsidRPr="002628BA">
              <w:rPr>
                <w:rFonts w:ascii="Calibri" w:hAnsi="Calibri" w:cs="Calibri"/>
              </w:rPr>
              <w:t>predict what might happen from details stated</w:t>
            </w:r>
          </w:p>
        </w:tc>
        <w:tc>
          <w:tcPr>
            <w:tcW w:w="2445" w:type="dxa"/>
            <w:shd w:val="clear" w:color="auto" w:fill="FFFFFF" w:themeFill="background1"/>
          </w:tcPr>
          <w:p w14:paraId="42C74D06" w14:textId="33AD78EC" w:rsidR="002A0EF4" w:rsidRPr="002628BA" w:rsidRDefault="00145B16" w:rsidP="002A0EF4">
            <w:pPr>
              <w:jc w:val="center"/>
              <w:rPr>
                <w:rFonts w:ascii="Calibri" w:hAnsi="Calibri" w:cs="Calibri"/>
              </w:rPr>
            </w:pPr>
            <w:r w:rsidRPr="002628BA">
              <w:rPr>
                <w:rFonts w:ascii="Calibri" w:hAnsi="Calibri" w:cs="Calibri"/>
              </w:rPr>
              <w:t xml:space="preserve">• </w:t>
            </w:r>
            <w:r w:rsidR="008D79D0" w:rsidRPr="002628BA">
              <w:t xml:space="preserve"> </w:t>
            </w:r>
            <w:r w:rsidR="008D79D0" w:rsidRPr="002628BA">
              <w:rPr>
                <w:rFonts w:ascii="Calibri" w:hAnsi="Calibri" w:cs="Calibri"/>
              </w:rPr>
              <w:t>justify predictions using evidence from the text</w:t>
            </w:r>
          </w:p>
        </w:tc>
        <w:tc>
          <w:tcPr>
            <w:tcW w:w="2445" w:type="dxa"/>
            <w:shd w:val="clear" w:color="auto" w:fill="FFFFFF" w:themeFill="background1"/>
          </w:tcPr>
          <w:p w14:paraId="72E2A695" w14:textId="2111684C" w:rsidR="002A0EF4" w:rsidRPr="002628BA" w:rsidRDefault="00145B16" w:rsidP="002A0EF4">
            <w:pPr>
              <w:jc w:val="center"/>
              <w:rPr>
                <w:rFonts w:ascii="Calibri" w:hAnsi="Calibri" w:cs="Calibri"/>
              </w:rPr>
            </w:pPr>
            <w:r w:rsidRPr="002628BA">
              <w:rPr>
                <w:rFonts w:ascii="Calibri" w:hAnsi="Calibri" w:cs="Calibri"/>
              </w:rPr>
              <w:t xml:space="preserve">• </w:t>
            </w:r>
            <w:r w:rsidR="008D79D0" w:rsidRPr="002628BA">
              <w:t xml:space="preserve"> </w:t>
            </w:r>
            <w:r w:rsidR="008D79D0" w:rsidRPr="002628BA">
              <w:rPr>
                <w:rFonts w:ascii="Calibri" w:hAnsi="Calibri" w:cs="Calibri"/>
              </w:rPr>
              <w:t>justify predictions from details stated and implied</w:t>
            </w:r>
          </w:p>
        </w:tc>
        <w:tc>
          <w:tcPr>
            <w:tcW w:w="2729" w:type="dxa"/>
            <w:shd w:val="clear" w:color="auto" w:fill="FFFFFF" w:themeFill="background1"/>
          </w:tcPr>
          <w:p w14:paraId="7C1DA64D" w14:textId="65829650" w:rsidR="002A0EF4" w:rsidRPr="002628BA" w:rsidRDefault="00145B16" w:rsidP="002A0EF4">
            <w:pPr>
              <w:jc w:val="center"/>
              <w:rPr>
                <w:rFonts w:ascii="Calibri" w:hAnsi="Calibri" w:cs="Calibri"/>
              </w:rPr>
            </w:pPr>
            <w:r w:rsidRPr="002628BA">
              <w:rPr>
                <w:rFonts w:ascii="Calibri" w:hAnsi="Calibri" w:cs="Calibri"/>
              </w:rPr>
              <w:t xml:space="preserve">• </w:t>
            </w:r>
            <w:r w:rsidR="002A0EF4" w:rsidRPr="002628BA">
              <w:rPr>
                <w:rFonts w:ascii="Calibri" w:hAnsi="Calibri" w:cs="Calibri"/>
              </w:rPr>
              <w:t>predict what might happen from details stated and implied</w:t>
            </w:r>
          </w:p>
        </w:tc>
        <w:tc>
          <w:tcPr>
            <w:tcW w:w="4671" w:type="dxa"/>
            <w:shd w:val="clear" w:color="auto" w:fill="FFFFFF" w:themeFill="background1"/>
          </w:tcPr>
          <w:p w14:paraId="1881C1B3" w14:textId="77777777" w:rsidR="002A0EF4" w:rsidRPr="002628BA" w:rsidRDefault="002A0EF4" w:rsidP="002A0EF4">
            <w:pPr>
              <w:jc w:val="center"/>
              <w:rPr>
                <w:rFonts w:cstheme="minorHAnsi"/>
                <w:b/>
              </w:rPr>
            </w:pPr>
          </w:p>
        </w:tc>
      </w:tr>
      <w:tr w:rsidR="002628BA" w:rsidRPr="002628BA" w14:paraId="7BBA18E6" w14:textId="77777777" w:rsidTr="00026E2F">
        <w:trPr>
          <w:gridAfter w:val="1"/>
          <w:wAfter w:w="12" w:type="dxa"/>
          <w:trHeight w:val="288"/>
        </w:trPr>
        <w:tc>
          <w:tcPr>
            <w:tcW w:w="1980" w:type="dxa"/>
            <w:shd w:val="clear" w:color="auto" w:fill="D9D9D9" w:themeFill="background1" w:themeFillShade="D9"/>
            <w:vAlign w:val="center"/>
          </w:tcPr>
          <w:p w14:paraId="32EA9BEB" w14:textId="0FE83362" w:rsidR="002A0EF4" w:rsidRPr="002628BA" w:rsidRDefault="002A0EF4" w:rsidP="002A0EF4">
            <w:pPr>
              <w:rPr>
                <w:rFonts w:ascii="Calibri" w:hAnsi="Calibri" w:cs="Calibri"/>
                <w:b/>
                <w:bCs/>
              </w:rPr>
            </w:pPr>
            <w:r w:rsidRPr="002628BA">
              <w:rPr>
                <w:rFonts w:ascii="Calibri" w:hAnsi="Calibri" w:cs="Calibri"/>
                <w:b/>
                <w:bCs/>
              </w:rPr>
              <w:t>Authorial Intent</w:t>
            </w:r>
          </w:p>
        </w:tc>
        <w:tc>
          <w:tcPr>
            <w:tcW w:w="4394" w:type="dxa"/>
            <w:shd w:val="clear" w:color="auto" w:fill="D9D9D9" w:themeFill="background1" w:themeFillShade="D9"/>
          </w:tcPr>
          <w:p w14:paraId="6D6C527F" w14:textId="0CAE06FA" w:rsidR="002A0EF4" w:rsidRPr="002628BA" w:rsidRDefault="00F475C4" w:rsidP="00F475C4">
            <w:pPr>
              <w:pStyle w:val="ListParagraph"/>
              <w:numPr>
                <w:ilvl w:val="0"/>
                <w:numId w:val="19"/>
              </w:numPr>
              <w:jc w:val="center"/>
              <w:rPr>
                <w:rFonts w:cstheme="minorHAnsi"/>
                <w:b/>
              </w:rPr>
            </w:pPr>
            <w:r w:rsidRPr="002628BA">
              <w:rPr>
                <w:rFonts w:cstheme="minorHAnsi"/>
                <w:bCs/>
              </w:rPr>
              <w:t>discuss their favourite words and phrases</w:t>
            </w:r>
          </w:p>
        </w:tc>
        <w:tc>
          <w:tcPr>
            <w:tcW w:w="2445" w:type="dxa"/>
            <w:shd w:val="clear" w:color="auto" w:fill="D9D9D9" w:themeFill="background1" w:themeFillShade="D9"/>
          </w:tcPr>
          <w:p w14:paraId="6FA5C0F4" w14:textId="3259EE7C" w:rsidR="002A0EF4" w:rsidRPr="002628BA" w:rsidRDefault="00145B16" w:rsidP="002A0EF4">
            <w:pPr>
              <w:jc w:val="center"/>
              <w:rPr>
                <w:rFonts w:ascii="Calibri" w:hAnsi="Calibri" w:cs="Calibri"/>
              </w:rPr>
            </w:pPr>
            <w:r w:rsidRPr="002628BA">
              <w:rPr>
                <w:rFonts w:ascii="Calibri" w:hAnsi="Calibri" w:cs="Calibri"/>
              </w:rPr>
              <w:t xml:space="preserve">• </w:t>
            </w:r>
            <w:r w:rsidR="002A0EF4" w:rsidRPr="002628BA">
              <w:rPr>
                <w:rFonts w:ascii="Calibri" w:hAnsi="Calibri" w:cs="Calibri"/>
              </w:rPr>
              <w:t>discuss words and phrases that capture the reader’s interest and imagination</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identify how presentation contributes to meaning</w:t>
            </w:r>
          </w:p>
        </w:tc>
        <w:tc>
          <w:tcPr>
            <w:tcW w:w="2445" w:type="dxa"/>
            <w:shd w:val="clear" w:color="auto" w:fill="D9D9D9" w:themeFill="background1" w:themeFillShade="D9"/>
          </w:tcPr>
          <w:p w14:paraId="09C18D1A" w14:textId="77777777" w:rsidR="002A0EF4" w:rsidRPr="002628BA" w:rsidRDefault="00145B16" w:rsidP="002A0EF4">
            <w:pPr>
              <w:jc w:val="center"/>
              <w:rPr>
                <w:rFonts w:ascii="Calibri" w:hAnsi="Calibri" w:cs="Calibri"/>
              </w:rPr>
            </w:pPr>
            <w:r w:rsidRPr="002628BA">
              <w:rPr>
                <w:rFonts w:ascii="Calibri" w:hAnsi="Calibri" w:cs="Calibri"/>
              </w:rPr>
              <w:t xml:space="preserve">• </w:t>
            </w:r>
            <w:r w:rsidR="002A0EF4" w:rsidRPr="002628BA">
              <w:rPr>
                <w:rFonts w:ascii="Calibri" w:hAnsi="Calibri" w:cs="Calibri"/>
              </w:rPr>
              <w:t>discuss words and phrases that capture the reader’s interest and imagination</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identify how language, structure, and presentation contribute to meaning</w:t>
            </w:r>
          </w:p>
          <w:p w14:paraId="44E8435B" w14:textId="248B9FCB" w:rsidR="009242A6" w:rsidRPr="002628BA" w:rsidRDefault="009242A6" w:rsidP="008D79D0">
            <w:pPr>
              <w:rPr>
                <w:rFonts w:ascii="Calibri" w:hAnsi="Calibri" w:cs="Calibri"/>
              </w:rPr>
            </w:pPr>
          </w:p>
        </w:tc>
        <w:tc>
          <w:tcPr>
            <w:tcW w:w="2445" w:type="dxa"/>
            <w:shd w:val="clear" w:color="auto" w:fill="D9D9D9" w:themeFill="background1" w:themeFillShade="D9"/>
          </w:tcPr>
          <w:p w14:paraId="1D6CD77F" w14:textId="70701C8C" w:rsidR="002A0EF4" w:rsidRPr="002628BA" w:rsidRDefault="00145B16" w:rsidP="002A0EF4">
            <w:pPr>
              <w:jc w:val="center"/>
              <w:rPr>
                <w:rFonts w:ascii="Calibri" w:hAnsi="Calibri" w:cs="Calibri"/>
              </w:rPr>
            </w:pPr>
            <w:r w:rsidRPr="002628BA">
              <w:rPr>
                <w:rFonts w:ascii="Calibri" w:hAnsi="Calibri" w:cs="Calibri"/>
              </w:rPr>
              <w:t xml:space="preserve">• </w:t>
            </w:r>
            <w:r w:rsidR="002A0EF4" w:rsidRPr="002628BA">
              <w:rPr>
                <w:rFonts w:ascii="Calibri" w:hAnsi="Calibri" w:cs="Calibri"/>
              </w:rPr>
              <w:t>identify how language, structure and presentation contribute to meaning</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discuss how authors use language, considering the impact on the reader</w:t>
            </w:r>
            <w:r w:rsidR="008D79D0" w:rsidRPr="002628BA">
              <w:rPr>
                <w:rFonts w:ascii="Calibri" w:hAnsi="Calibri" w:cs="Calibri"/>
              </w:rPr>
              <w:t xml:space="preserve"> </w:t>
            </w:r>
          </w:p>
        </w:tc>
        <w:tc>
          <w:tcPr>
            <w:tcW w:w="2729" w:type="dxa"/>
            <w:shd w:val="clear" w:color="auto" w:fill="D9D9D9" w:themeFill="background1" w:themeFillShade="D9"/>
          </w:tcPr>
          <w:p w14:paraId="7393EA04" w14:textId="666D3B38" w:rsidR="002A0EF4" w:rsidRPr="002628BA" w:rsidRDefault="00145B16" w:rsidP="002A0EF4">
            <w:pPr>
              <w:jc w:val="center"/>
              <w:rPr>
                <w:rFonts w:ascii="Calibri" w:hAnsi="Calibri" w:cs="Calibri"/>
              </w:rPr>
            </w:pPr>
            <w:r w:rsidRPr="002628BA">
              <w:rPr>
                <w:rFonts w:ascii="Calibri" w:hAnsi="Calibri" w:cs="Calibri"/>
              </w:rPr>
              <w:t xml:space="preserve">• </w:t>
            </w:r>
            <w:r w:rsidR="002A0EF4" w:rsidRPr="002628BA">
              <w:rPr>
                <w:rFonts w:ascii="Calibri" w:hAnsi="Calibri" w:cs="Calibri"/>
              </w:rPr>
              <w:t>identify how language, structure and presentation contribute to meaning</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discuss and evaluate how authors use language, including figurative language, considering the impact on the reader</w:t>
            </w:r>
          </w:p>
        </w:tc>
        <w:tc>
          <w:tcPr>
            <w:tcW w:w="4671" w:type="dxa"/>
            <w:shd w:val="clear" w:color="auto" w:fill="D9D9D9" w:themeFill="background1" w:themeFillShade="D9"/>
          </w:tcPr>
          <w:p w14:paraId="1731E3E4" w14:textId="77777777" w:rsidR="00026E2F" w:rsidRPr="002628BA" w:rsidRDefault="00026E2F" w:rsidP="00026E2F">
            <w:pPr>
              <w:pStyle w:val="ListParagraph"/>
              <w:numPr>
                <w:ilvl w:val="0"/>
                <w:numId w:val="19"/>
              </w:numPr>
              <w:jc w:val="center"/>
              <w:rPr>
                <w:rFonts w:cstheme="minorHAnsi"/>
                <w:bCs/>
              </w:rPr>
            </w:pPr>
            <w:r w:rsidRPr="002628BA">
              <w:rPr>
                <w:rFonts w:cstheme="minorHAnsi"/>
                <w:bCs/>
              </w:rPr>
              <w:t>knowing how language, including figurative language, vocabulary choice,</w:t>
            </w:r>
          </w:p>
          <w:p w14:paraId="70006F87" w14:textId="54321243" w:rsidR="00026E2F" w:rsidRPr="002628BA" w:rsidRDefault="00026E2F" w:rsidP="00026E2F">
            <w:pPr>
              <w:jc w:val="center"/>
              <w:rPr>
                <w:rFonts w:cstheme="minorHAnsi"/>
                <w:bCs/>
              </w:rPr>
            </w:pPr>
            <w:r w:rsidRPr="002628BA">
              <w:rPr>
                <w:rFonts w:cstheme="minorHAnsi"/>
                <w:bCs/>
              </w:rPr>
              <w:t>grammar, text structure and organisational features, presents meaning</w:t>
            </w:r>
          </w:p>
          <w:p w14:paraId="1FF3723A" w14:textId="5971E566" w:rsidR="00026E2F" w:rsidRPr="002628BA" w:rsidRDefault="00026E2F" w:rsidP="00026E2F">
            <w:pPr>
              <w:pStyle w:val="ListParagraph"/>
              <w:numPr>
                <w:ilvl w:val="0"/>
                <w:numId w:val="19"/>
              </w:numPr>
              <w:ind w:left="458"/>
              <w:jc w:val="center"/>
              <w:rPr>
                <w:rFonts w:cstheme="minorHAnsi"/>
                <w:bCs/>
              </w:rPr>
            </w:pPr>
            <w:r w:rsidRPr="002628BA">
              <w:rPr>
                <w:rFonts w:cstheme="minorHAnsi"/>
                <w:bCs/>
              </w:rPr>
              <w:t>studying setting, plot, and characterisation, and the effects of these</w:t>
            </w:r>
          </w:p>
          <w:p w14:paraId="0C859537" w14:textId="1D2CDC99" w:rsidR="002A0EF4" w:rsidRPr="002628BA" w:rsidRDefault="002A0EF4" w:rsidP="00026E2F">
            <w:pPr>
              <w:jc w:val="center"/>
              <w:rPr>
                <w:rFonts w:cstheme="minorHAnsi"/>
                <w:bCs/>
              </w:rPr>
            </w:pPr>
          </w:p>
        </w:tc>
      </w:tr>
      <w:tr w:rsidR="002628BA" w:rsidRPr="002628BA" w14:paraId="5E18F81C" w14:textId="77777777" w:rsidTr="00026E2F">
        <w:trPr>
          <w:gridAfter w:val="1"/>
          <w:wAfter w:w="12" w:type="dxa"/>
          <w:trHeight w:val="288"/>
        </w:trPr>
        <w:tc>
          <w:tcPr>
            <w:tcW w:w="1980" w:type="dxa"/>
            <w:shd w:val="clear" w:color="auto" w:fill="FFFFFF" w:themeFill="background1"/>
            <w:vAlign w:val="center"/>
          </w:tcPr>
          <w:p w14:paraId="131349A3" w14:textId="5A07E0C9" w:rsidR="002A0EF4" w:rsidRPr="002628BA" w:rsidRDefault="002A0EF4" w:rsidP="002A0EF4">
            <w:pPr>
              <w:rPr>
                <w:rFonts w:ascii="Calibri" w:hAnsi="Calibri" w:cs="Calibri"/>
                <w:b/>
                <w:bCs/>
              </w:rPr>
            </w:pPr>
            <w:r w:rsidRPr="002628BA">
              <w:rPr>
                <w:rFonts w:ascii="Calibri" w:hAnsi="Calibri" w:cs="Calibri"/>
                <w:b/>
                <w:bCs/>
              </w:rPr>
              <w:t>Non-fiction</w:t>
            </w:r>
          </w:p>
        </w:tc>
        <w:tc>
          <w:tcPr>
            <w:tcW w:w="4394" w:type="dxa"/>
            <w:shd w:val="clear" w:color="auto" w:fill="FFFFFF" w:themeFill="background1"/>
          </w:tcPr>
          <w:p w14:paraId="65FCBDBE" w14:textId="39CD0405" w:rsidR="002A0EF4" w:rsidRPr="002628BA" w:rsidRDefault="00F475C4" w:rsidP="00F475C4">
            <w:pPr>
              <w:pStyle w:val="ListParagraph"/>
              <w:numPr>
                <w:ilvl w:val="0"/>
                <w:numId w:val="22"/>
              </w:numPr>
              <w:jc w:val="center"/>
              <w:rPr>
                <w:rFonts w:cstheme="minorHAnsi"/>
                <w:b/>
              </w:rPr>
            </w:pPr>
            <w:r w:rsidRPr="002628BA">
              <w:t>recognise that non- fiction books are often structured in different ways</w:t>
            </w:r>
          </w:p>
        </w:tc>
        <w:tc>
          <w:tcPr>
            <w:tcW w:w="2445" w:type="dxa"/>
            <w:shd w:val="clear" w:color="auto" w:fill="FFFFFF" w:themeFill="background1"/>
          </w:tcPr>
          <w:p w14:paraId="2C07FF76" w14:textId="2F6B6913" w:rsidR="002A0EF4" w:rsidRPr="002628BA" w:rsidRDefault="00145B16" w:rsidP="002A0EF4">
            <w:pPr>
              <w:jc w:val="center"/>
              <w:rPr>
                <w:rFonts w:ascii="Calibri" w:hAnsi="Calibri" w:cs="Calibri"/>
              </w:rPr>
            </w:pPr>
            <w:r w:rsidRPr="002628BA">
              <w:rPr>
                <w:rFonts w:ascii="Calibri" w:hAnsi="Calibri" w:cs="Calibri"/>
              </w:rPr>
              <w:t xml:space="preserve">• </w:t>
            </w:r>
            <w:r w:rsidR="002A0EF4" w:rsidRPr="002628BA">
              <w:rPr>
                <w:rFonts w:ascii="Calibri" w:hAnsi="Calibri" w:cs="Calibri"/>
              </w:rPr>
              <w:t>retrieve and record information from non-fiction</w:t>
            </w:r>
          </w:p>
        </w:tc>
        <w:tc>
          <w:tcPr>
            <w:tcW w:w="2445" w:type="dxa"/>
            <w:shd w:val="clear" w:color="auto" w:fill="FFFFFF" w:themeFill="background1"/>
          </w:tcPr>
          <w:p w14:paraId="49E018C0" w14:textId="200A0964" w:rsidR="002A0EF4" w:rsidRPr="002628BA" w:rsidRDefault="00145B16" w:rsidP="002A0EF4">
            <w:pPr>
              <w:jc w:val="center"/>
              <w:rPr>
                <w:rFonts w:ascii="Calibri" w:hAnsi="Calibri" w:cs="Calibri"/>
              </w:rPr>
            </w:pPr>
            <w:r w:rsidRPr="002628BA">
              <w:rPr>
                <w:rFonts w:ascii="Calibri" w:hAnsi="Calibri" w:cs="Calibri"/>
              </w:rPr>
              <w:t xml:space="preserve">• </w:t>
            </w:r>
            <w:r w:rsidR="002A0EF4" w:rsidRPr="002628BA">
              <w:rPr>
                <w:rFonts w:ascii="Calibri" w:hAnsi="Calibri" w:cs="Calibri"/>
              </w:rPr>
              <w:t>retrieve and record information from non-fiction</w:t>
            </w:r>
          </w:p>
        </w:tc>
        <w:tc>
          <w:tcPr>
            <w:tcW w:w="2445" w:type="dxa"/>
            <w:shd w:val="clear" w:color="auto" w:fill="FFFFFF" w:themeFill="background1"/>
          </w:tcPr>
          <w:p w14:paraId="35225125" w14:textId="12D915BA" w:rsidR="002A0EF4" w:rsidRPr="002628BA" w:rsidRDefault="00145B16" w:rsidP="002A0EF4">
            <w:pPr>
              <w:jc w:val="center"/>
              <w:rPr>
                <w:rFonts w:ascii="Calibri" w:hAnsi="Calibri" w:cs="Calibri"/>
              </w:rPr>
            </w:pPr>
            <w:r w:rsidRPr="002628BA">
              <w:rPr>
                <w:rFonts w:ascii="Calibri" w:hAnsi="Calibri" w:cs="Calibri"/>
              </w:rPr>
              <w:t xml:space="preserve">• </w:t>
            </w:r>
            <w:r w:rsidR="002A0EF4" w:rsidRPr="002628BA">
              <w:rPr>
                <w:rFonts w:ascii="Calibri" w:hAnsi="Calibri" w:cs="Calibri"/>
              </w:rPr>
              <w:t>distinguish between statements of fact and opinion</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retrieve, record and present information from non-fiction</w:t>
            </w:r>
          </w:p>
        </w:tc>
        <w:tc>
          <w:tcPr>
            <w:tcW w:w="2729" w:type="dxa"/>
            <w:shd w:val="clear" w:color="auto" w:fill="FFFFFF" w:themeFill="background1"/>
          </w:tcPr>
          <w:p w14:paraId="008FD8A7" w14:textId="5854093C" w:rsidR="002A0EF4" w:rsidRPr="002628BA" w:rsidRDefault="00145B16" w:rsidP="002A0EF4">
            <w:pPr>
              <w:jc w:val="center"/>
              <w:rPr>
                <w:rFonts w:ascii="Calibri" w:hAnsi="Calibri" w:cs="Calibri"/>
              </w:rPr>
            </w:pPr>
            <w:r w:rsidRPr="002628BA">
              <w:rPr>
                <w:rFonts w:ascii="Calibri" w:hAnsi="Calibri" w:cs="Calibri"/>
              </w:rPr>
              <w:t xml:space="preserve">• </w:t>
            </w:r>
            <w:r w:rsidR="002A0EF4" w:rsidRPr="002628BA">
              <w:rPr>
                <w:rFonts w:ascii="Calibri" w:hAnsi="Calibri" w:cs="Calibri"/>
              </w:rPr>
              <w:t>distinguish between statements of fact and opinion</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retrieve, record and present information from non-fiction</w:t>
            </w:r>
          </w:p>
        </w:tc>
        <w:tc>
          <w:tcPr>
            <w:tcW w:w="4671" w:type="dxa"/>
            <w:shd w:val="clear" w:color="auto" w:fill="FFFFFF" w:themeFill="background1"/>
          </w:tcPr>
          <w:p w14:paraId="29773AD6" w14:textId="77777777" w:rsidR="002A0EF4" w:rsidRPr="002628BA" w:rsidRDefault="002A0EF4" w:rsidP="002A0EF4">
            <w:pPr>
              <w:jc w:val="center"/>
              <w:rPr>
                <w:rFonts w:cstheme="minorHAnsi"/>
                <w:b/>
              </w:rPr>
            </w:pPr>
          </w:p>
        </w:tc>
      </w:tr>
      <w:tr w:rsidR="002628BA" w:rsidRPr="002628BA" w14:paraId="6AB17EE9" w14:textId="77777777" w:rsidTr="00026E2F">
        <w:trPr>
          <w:gridAfter w:val="1"/>
          <w:wAfter w:w="12" w:type="dxa"/>
          <w:trHeight w:val="288"/>
        </w:trPr>
        <w:tc>
          <w:tcPr>
            <w:tcW w:w="1980" w:type="dxa"/>
            <w:shd w:val="clear" w:color="auto" w:fill="D9D9D9" w:themeFill="background1" w:themeFillShade="D9"/>
            <w:vAlign w:val="center"/>
          </w:tcPr>
          <w:p w14:paraId="7277FFBC" w14:textId="7B4762F8" w:rsidR="002A0EF4" w:rsidRPr="002628BA" w:rsidRDefault="002A0EF4" w:rsidP="002A0EF4">
            <w:pPr>
              <w:rPr>
                <w:rFonts w:ascii="Calibri" w:hAnsi="Calibri" w:cs="Calibri"/>
                <w:b/>
                <w:bCs/>
              </w:rPr>
            </w:pPr>
            <w:r w:rsidRPr="002628BA">
              <w:rPr>
                <w:rFonts w:ascii="Calibri" w:hAnsi="Calibri" w:cs="Calibri"/>
                <w:b/>
                <w:bCs/>
              </w:rPr>
              <w:t>Discussing reading</w:t>
            </w:r>
          </w:p>
        </w:tc>
        <w:tc>
          <w:tcPr>
            <w:tcW w:w="4394" w:type="dxa"/>
            <w:shd w:val="clear" w:color="auto" w:fill="D9D9D9" w:themeFill="background1" w:themeFillShade="D9"/>
          </w:tcPr>
          <w:p w14:paraId="04F648CD" w14:textId="77777777" w:rsidR="002A0EF4" w:rsidRPr="002628BA" w:rsidRDefault="00F475C4" w:rsidP="00E43271">
            <w:pPr>
              <w:pStyle w:val="ListParagraph"/>
              <w:numPr>
                <w:ilvl w:val="0"/>
                <w:numId w:val="18"/>
              </w:numPr>
              <w:jc w:val="center"/>
              <w:rPr>
                <w:rFonts w:cstheme="minorHAnsi"/>
                <w:bCs/>
              </w:rPr>
            </w:pPr>
            <w:r w:rsidRPr="002628BA">
              <w:rPr>
                <w:rFonts w:cstheme="minorHAnsi"/>
                <w:bCs/>
              </w:rPr>
              <w:t>discuss the sequence of events in books and how items of information are related.</w:t>
            </w:r>
          </w:p>
          <w:p w14:paraId="469F62CF" w14:textId="77777777" w:rsidR="001D7CCA" w:rsidRPr="002628BA" w:rsidRDefault="001D7CCA" w:rsidP="001D7CCA">
            <w:pPr>
              <w:pStyle w:val="ListParagraph"/>
              <w:numPr>
                <w:ilvl w:val="0"/>
                <w:numId w:val="18"/>
              </w:numPr>
              <w:jc w:val="center"/>
              <w:rPr>
                <w:rFonts w:cstheme="minorHAnsi"/>
                <w:bCs/>
              </w:rPr>
            </w:pPr>
            <w:r w:rsidRPr="002628BA">
              <w:rPr>
                <w:rFonts w:cstheme="minorHAnsi"/>
                <w:bCs/>
              </w:rPr>
              <w:t xml:space="preserve">participate in discussion about books, poems and other works that are read to them and those that they can read </w:t>
            </w:r>
            <w:r w:rsidRPr="002628BA">
              <w:rPr>
                <w:rFonts w:cstheme="minorHAnsi"/>
                <w:bCs/>
              </w:rPr>
              <w:lastRenderedPageBreak/>
              <w:t>for themselves, taking turns and listening to what others say</w:t>
            </w:r>
          </w:p>
          <w:p w14:paraId="6B9E75E4" w14:textId="77777777" w:rsidR="001D7CCA" w:rsidRPr="002628BA" w:rsidRDefault="001D7CCA" w:rsidP="001D7CCA">
            <w:pPr>
              <w:pStyle w:val="ListParagraph"/>
              <w:numPr>
                <w:ilvl w:val="0"/>
                <w:numId w:val="18"/>
              </w:numPr>
              <w:jc w:val="center"/>
              <w:rPr>
                <w:rFonts w:cstheme="minorHAnsi"/>
                <w:bCs/>
              </w:rPr>
            </w:pPr>
            <w:r w:rsidRPr="002628BA">
              <w:rPr>
                <w:rFonts w:cstheme="minorHAnsi"/>
                <w:bCs/>
              </w:rPr>
              <w:t>explain and discuss their understanding of books, poems and other material, both those that they listen to and those that they read for themselves</w:t>
            </w:r>
          </w:p>
          <w:p w14:paraId="009AD01A" w14:textId="22B7EC70" w:rsidR="001D7CCA" w:rsidRPr="002628BA" w:rsidRDefault="001D7CCA" w:rsidP="001D7CCA">
            <w:pPr>
              <w:ind w:left="416"/>
              <w:rPr>
                <w:rFonts w:cstheme="minorHAnsi"/>
                <w:bCs/>
              </w:rPr>
            </w:pPr>
          </w:p>
        </w:tc>
        <w:tc>
          <w:tcPr>
            <w:tcW w:w="2445" w:type="dxa"/>
            <w:shd w:val="clear" w:color="auto" w:fill="D9D9D9" w:themeFill="background1" w:themeFillShade="D9"/>
          </w:tcPr>
          <w:p w14:paraId="4E2E3236" w14:textId="4DEE903F" w:rsidR="002A0EF4" w:rsidRPr="002628BA" w:rsidRDefault="00145B16" w:rsidP="002A0EF4">
            <w:pPr>
              <w:jc w:val="center"/>
              <w:rPr>
                <w:rFonts w:ascii="Calibri" w:hAnsi="Calibri" w:cs="Calibri"/>
              </w:rPr>
            </w:pPr>
            <w:r w:rsidRPr="002628BA">
              <w:rPr>
                <w:rFonts w:ascii="Calibri" w:hAnsi="Calibri" w:cs="Calibri"/>
              </w:rPr>
              <w:lastRenderedPageBreak/>
              <w:t xml:space="preserve">• </w:t>
            </w:r>
            <w:r w:rsidR="002A0EF4" w:rsidRPr="002628BA">
              <w:rPr>
                <w:rFonts w:ascii="Calibri" w:hAnsi="Calibri" w:cs="Calibri"/>
              </w:rPr>
              <w:t xml:space="preserve">participate in discussion about both books that are read to them and those they can read for themselves, taking turns and </w:t>
            </w:r>
            <w:r w:rsidR="002A0EF4" w:rsidRPr="002628BA">
              <w:rPr>
                <w:rFonts w:ascii="Calibri" w:hAnsi="Calibri" w:cs="Calibri"/>
              </w:rPr>
              <w:lastRenderedPageBreak/>
              <w:t>listening to what others say</w:t>
            </w:r>
          </w:p>
        </w:tc>
        <w:tc>
          <w:tcPr>
            <w:tcW w:w="2445" w:type="dxa"/>
            <w:shd w:val="clear" w:color="auto" w:fill="D9D9D9" w:themeFill="background1" w:themeFillShade="D9"/>
          </w:tcPr>
          <w:p w14:paraId="5D49275F" w14:textId="010DAC8F" w:rsidR="002A0EF4" w:rsidRPr="002628BA" w:rsidRDefault="00145B16" w:rsidP="002A0EF4">
            <w:pPr>
              <w:jc w:val="center"/>
              <w:rPr>
                <w:rFonts w:ascii="Calibri" w:hAnsi="Calibri" w:cs="Calibri"/>
              </w:rPr>
            </w:pPr>
            <w:r w:rsidRPr="002628BA">
              <w:rPr>
                <w:rFonts w:ascii="Calibri" w:hAnsi="Calibri" w:cs="Calibri"/>
              </w:rPr>
              <w:lastRenderedPageBreak/>
              <w:t xml:space="preserve">• </w:t>
            </w:r>
            <w:r w:rsidR="002A0EF4" w:rsidRPr="002628BA">
              <w:rPr>
                <w:rFonts w:ascii="Calibri" w:hAnsi="Calibri" w:cs="Calibri"/>
              </w:rPr>
              <w:t xml:space="preserve">participate in discussion about both books that are read to them and those they can read for themselves, taking turns and </w:t>
            </w:r>
            <w:r w:rsidR="002A0EF4" w:rsidRPr="002628BA">
              <w:rPr>
                <w:rFonts w:ascii="Calibri" w:hAnsi="Calibri" w:cs="Calibri"/>
              </w:rPr>
              <w:lastRenderedPageBreak/>
              <w:t>listening to what others say</w:t>
            </w:r>
          </w:p>
        </w:tc>
        <w:tc>
          <w:tcPr>
            <w:tcW w:w="2445" w:type="dxa"/>
            <w:shd w:val="clear" w:color="auto" w:fill="D9D9D9" w:themeFill="background1" w:themeFillShade="D9"/>
          </w:tcPr>
          <w:p w14:paraId="5A784013" w14:textId="2A778C45" w:rsidR="002A0EF4" w:rsidRPr="002628BA" w:rsidRDefault="00145B16" w:rsidP="002A0EF4">
            <w:pPr>
              <w:jc w:val="center"/>
              <w:rPr>
                <w:rFonts w:ascii="Calibri" w:hAnsi="Calibri" w:cs="Calibri"/>
              </w:rPr>
            </w:pPr>
            <w:r w:rsidRPr="002628BA">
              <w:rPr>
                <w:rFonts w:ascii="Calibri" w:hAnsi="Calibri" w:cs="Calibri"/>
              </w:rPr>
              <w:lastRenderedPageBreak/>
              <w:t xml:space="preserve">• </w:t>
            </w:r>
            <w:r w:rsidR="002A0EF4" w:rsidRPr="002628BA">
              <w:rPr>
                <w:rFonts w:ascii="Calibri" w:hAnsi="Calibri" w:cs="Calibri"/>
              </w:rPr>
              <w:t>recommend books that they have read to their peers and begin to give reasons for their choices</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 xml:space="preserve">participate in discussions about books, </w:t>
            </w:r>
            <w:r w:rsidR="002A0EF4" w:rsidRPr="002628BA">
              <w:rPr>
                <w:rFonts w:ascii="Calibri" w:hAnsi="Calibri" w:cs="Calibri"/>
              </w:rPr>
              <w:lastRenderedPageBreak/>
              <w:t>building on their own and others’ ideas</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 xml:space="preserve">explain and discuss their understanding of what they have read                                                                            </w:t>
            </w:r>
            <w:r w:rsidRPr="002628BA">
              <w:rPr>
                <w:rFonts w:ascii="Calibri" w:hAnsi="Calibri" w:cs="Calibri"/>
              </w:rPr>
              <w:t xml:space="preserve">• </w:t>
            </w:r>
            <w:r w:rsidR="002A0EF4" w:rsidRPr="002628BA">
              <w:rPr>
                <w:rFonts w:ascii="Calibri" w:hAnsi="Calibri" w:cs="Calibri"/>
              </w:rPr>
              <w:t>begin to provide reasoned justifications for their views</w:t>
            </w:r>
          </w:p>
        </w:tc>
        <w:tc>
          <w:tcPr>
            <w:tcW w:w="2729" w:type="dxa"/>
            <w:shd w:val="clear" w:color="auto" w:fill="D9D9D9" w:themeFill="background1" w:themeFillShade="D9"/>
          </w:tcPr>
          <w:p w14:paraId="523F0D91" w14:textId="142295C8" w:rsidR="002A0EF4" w:rsidRPr="002628BA" w:rsidRDefault="00145B16" w:rsidP="002A0EF4">
            <w:pPr>
              <w:jc w:val="center"/>
              <w:rPr>
                <w:rFonts w:ascii="Calibri" w:hAnsi="Calibri" w:cs="Calibri"/>
              </w:rPr>
            </w:pPr>
            <w:r w:rsidRPr="002628BA">
              <w:rPr>
                <w:rFonts w:ascii="Calibri" w:hAnsi="Calibri" w:cs="Calibri"/>
              </w:rPr>
              <w:lastRenderedPageBreak/>
              <w:t xml:space="preserve">• </w:t>
            </w:r>
            <w:r w:rsidR="002A0EF4" w:rsidRPr="002628BA">
              <w:rPr>
                <w:rFonts w:ascii="Calibri" w:hAnsi="Calibri" w:cs="Calibri"/>
              </w:rPr>
              <w:t>recommend books that they have read to their peers, giving reasons for their choices</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 xml:space="preserve">participate in discussions about books, building on their own and others’ ideas </w:t>
            </w:r>
            <w:r w:rsidR="002A0EF4" w:rsidRPr="002628BA">
              <w:rPr>
                <w:rFonts w:ascii="Calibri" w:hAnsi="Calibri" w:cs="Calibri"/>
              </w:rPr>
              <w:lastRenderedPageBreak/>
              <w:t>and challenging views courteously</w:t>
            </w:r>
            <w:r w:rsidR="002A0EF4" w:rsidRPr="002628BA">
              <w:rPr>
                <w:rFonts w:ascii="Calibri" w:hAnsi="Calibri" w:cs="Calibri"/>
              </w:rPr>
              <w:br/>
            </w:r>
            <w:r w:rsidRPr="002628BA">
              <w:rPr>
                <w:rFonts w:ascii="Calibri" w:hAnsi="Calibri" w:cs="Calibri"/>
              </w:rPr>
              <w:t xml:space="preserve">• </w:t>
            </w:r>
            <w:r w:rsidR="002A0EF4" w:rsidRPr="002628BA">
              <w:rPr>
                <w:rFonts w:ascii="Calibri" w:hAnsi="Calibri" w:cs="Calibri"/>
              </w:rPr>
              <w:t xml:space="preserve">explain and discuss their understanding of what they have read, including through formal presentations and </w:t>
            </w:r>
            <w:r w:rsidR="00026E2F" w:rsidRPr="002628BA">
              <w:rPr>
                <w:rFonts w:ascii="Calibri" w:hAnsi="Calibri" w:cs="Calibri"/>
              </w:rPr>
              <w:t xml:space="preserve">debates </w:t>
            </w:r>
            <w:r w:rsidR="002A0EF4" w:rsidRPr="002628BA">
              <w:rPr>
                <w:rFonts w:ascii="Calibri" w:hAnsi="Calibri" w:cs="Calibri"/>
              </w:rPr>
              <w:t xml:space="preserve">                                                                          </w:t>
            </w:r>
            <w:r w:rsidRPr="002628BA">
              <w:rPr>
                <w:rFonts w:ascii="Calibri" w:hAnsi="Calibri" w:cs="Calibri"/>
              </w:rPr>
              <w:t xml:space="preserve">• </w:t>
            </w:r>
            <w:r w:rsidR="002A0EF4" w:rsidRPr="002628BA">
              <w:rPr>
                <w:rFonts w:ascii="Calibri" w:hAnsi="Calibri" w:cs="Calibri"/>
              </w:rPr>
              <w:t>provide reasoned justifications for their views</w:t>
            </w:r>
          </w:p>
        </w:tc>
        <w:tc>
          <w:tcPr>
            <w:tcW w:w="4671" w:type="dxa"/>
            <w:shd w:val="clear" w:color="auto" w:fill="D9D9D9" w:themeFill="background1" w:themeFillShade="D9"/>
          </w:tcPr>
          <w:p w14:paraId="1F06C803" w14:textId="77777777" w:rsidR="00207587" w:rsidRPr="002628BA" w:rsidRDefault="00207587" w:rsidP="00026E2F">
            <w:pPr>
              <w:pStyle w:val="ListParagraph"/>
              <w:numPr>
                <w:ilvl w:val="0"/>
                <w:numId w:val="29"/>
              </w:numPr>
              <w:jc w:val="center"/>
              <w:rPr>
                <w:rFonts w:cstheme="minorHAnsi"/>
                <w:bCs/>
              </w:rPr>
            </w:pPr>
            <w:r w:rsidRPr="002628BA">
              <w:rPr>
                <w:rFonts w:cstheme="minorHAnsi"/>
                <w:bCs/>
              </w:rPr>
              <w:lastRenderedPageBreak/>
              <w:t>making critical comparisons across texts</w:t>
            </w:r>
          </w:p>
          <w:p w14:paraId="57F84665" w14:textId="73840F5D" w:rsidR="002A0EF4" w:rsidRPr="002628BA" w:rsidRDefault="00207587" w:rsidP="00026E2F">
            <w:pPr>
              <w:pStyle w:val="ListParagraph"/>
              <w:numPr>
                <w:ilvl w:val="0"/>
                <w:numId w:val="29"/>
              </w:numPr>
              <w:ind w:left="174" w:hanging="139"/>
              <w:jc w:val="center"/>
              <w:rPr>
                <w:rFonts w:cstheme="minorHAnsi"/>
                <w:b/>
              </w:rPr>
            </w:pPr>
            <w:r w:rsidRPr="002628BA">
              <w:rPr>
                <w:rFonts w:cstheme="minorHAnsi"/>
                <w:bCs/>
              </w:rPr>
              <w:t>studying a range of authors, including at least two authors in depth each year</w:t>
            </w:r>
          </w:p>
        </w:tc>
      </w:tr>
    </w:tbl>
    <w:p w14:paraId="2BA10A37" w14:textId="77777777" w:rsidR="00F475C4" w:rsidRPr="002628BA" w:rsidRDefault="00F475C4" w:rsidP="00F475C4">
      <w:pPr>
        <w:pStyle w:val="BodyText"/>
        <w:kinsoku w:val="0"/>
        <w:overflowPunct w:val="0"/>
        <w:spacing w:before="153" w:line="247" w:lineRule="auto"/>
        <w:ind w:left="100"/>
      </w:pPr>
      <w:r w:rsidRPr="002628BA">
        <w:t>*</w:t>
      </w:r>
      <w:r w:rsidRPr="002628BA">
        <w:rPr>
          <w:spacing w:val="-12"/>
        </w:rPr>
        <w:t xml:space="preserve"> </w:t>
      </w:r>
      <w:r w:rsidRPr="002628BA">
        <w:t>These</w:t>
      </w:r>
      <w:r w:rsidRPr="002628BA">
        <w:rPr>
          <w:spacing w:val="-7"/>
        </w:rPr>
        <w:t xml:space="preserve"> </w:t>
      </w:r>
      <w:r w:rsidRPr="002628BA">
        <w:t>are</w:t>
      </w:r>
      <w:r w:rsidRPr="002628BA">
        <w:rPr>
          <w:spacing w:val="-6"/>
        </w:rPr>
        <w:t xml:space="preserve"> </w:t>
      </w:r>
      <w:r w:rsidRPr="002628BA">
        <w:t>detailed</w:t>
      </w:r>
      <w:r w:rsidRPr="002628BA">
        <w:rPr>
          <w:spacing w:val="-6"/>
        </w:rPr>
        <w:t xml:space="preserve"> </w:t>
      </w:r>
      <w:r w:rsidRPr="002628BA">
        <w:t>in</w:t>
      </w:r>
      <w:r w:rsidRPr="002628BA">
        <w:rPr>
          <w:spacing w:val="-7"/>
        </w:rPr>
        <w:t xml:space="preserve"> </w:t>
      </w:r>
      <w:r w:rsidRPr="002628BA">
        <w:t>the</w:t>
      </w:r>
      <w:r w:rsidRPr="002628BA">
        <w:rPr>
          <w:spacing w:val="-6"/>
        </w:rPr>
        <w:t xml:space="preserve"> </w:t>
      </w:r>
      <w:r w:rsidRPr="002628BA">
        <w:t>word</w:t>
      </w:r>
      <w:r w:rsidRPr="002628BA">
        <w:rPr>
          <w:spacing w:val="-6"/>
        </w:rPr>
        <w:t xml:space="preserve"> </w:t>
      </w:r>
      <w:r w:rsidRPr="002628BA">
        <w:t>lists</w:t>
      </w:r>
      <w:r w:rsidRPr="002628BA">
        <w:rPr>
          <w:spacing w:val="-7"/>
        </w:rPr>
        <w:t xml:space="preserve"> </w:t>
      </w:r>
      <w:r w:rsidRPr="002628BA">
        <w:t>within</w:t>
      </w:r>
      <w:r w:rsidRPr="002628BA">
        <w:rPr>
          <w:spacing w:val="-6"/>
        </w:rPr>
        <w:t xml:space="preserve"> </w:t>
      </w:r>
      <w:r w:rsidRPr="002628BA">
        <w:t>the</w:t>
      </w:r>
      <w:r w:rsidRPr="002628BA">
        <w:rPr>
          <w:spacing w:val="-6"/>
        </w:rPr>
        <w:t xml:space="preserve"> </w:t>
      </w:r>
      <w:r w:rsidRPr="002628BA">
        <w:t>spelling</w:t>
      </w:r>
      <w:r w:rsidRPr="002628BA">
        <w:rPr>
          <w:spacing w:val="-6"/>
        </w:rPr>
        <w:t xml:space="preserve"> </w:t>
      </w:r>
      <w:r w:rsidRPr="002628BA">
        <w:t>appendix</w:t>
      </w:r>
      <w:r w:rsidRPr="002628BA">
        <w:rPr>
          <w:spacing w:val="-7"/>
        </w:rPr>
        <w:t xml:space="preserve"> </w:t>
      </w:r>
      <w:r w:rsidRPr="002628BA">
        <w:t>to</w:t>
      </w:r>
      <w:r w:rsidRPr="002628BA">
        <w:rPr>
          <w:spacing w:val="-6"/>
        </w:rPr>
        <w:t xml:space="preserve"> </w:t>
      </w:r>
      <w:r w:rsidRPr="002628BA">
        <w:t>the</w:t>
      </w:r>
      <w:r w:rsidRPr="002628BA">
        <w:rPr>
          <w:spacing w:val="-6"/>
        </w:rPr>
        <w:t xml:space="preserve"> </w:t>
      </w:r>
      <w:r w:rsidRPr="002628BA">
        <w:t>national</w:t>
      </w:r>
      <w:r w:rsidRPr="002628BA">
        <w:rPr>
          <w:spacing w:val="-7"/>
        </w:rPr>
        <w:t xml:space="preserve"> </w:t>
      </w:r>
      <w:r w:rsidRPr="002628BA">
        <w:t>curriculum</w:t>
      </w:r>
      <w:r w:rsidRPr="002628BA">
        <w:rPr>
          <w:spacing w:val="-6"/>
        </w:rPr>
        <w:t xml:space="preserve"> </w:t>
      </w:r>
      <w:r w:rsidRPr="002628BA">
        <w:t>(English</w:t>
      </w:r>
      <w:r w:rsidRPr="002628BA">
        <w:rPr>
          <w:spacing w:val="-6"/>
        </w:rPr>
        <w:t xml:space="preserve"> </w:t>
      </w:r>
      <w:r w:rsidRPr="002628BA">
        <w:t>Appendix</w:t>
      </w:r>
      <w:r w:rsidRPr="002628BA">
        <w:rPr>
          <w:spacing w:val="-7"/>
        </w:rPr>
        <w:t xml:space="preserve"> </w:t>
      </w:r>
      <w:r w:rsidRPr="002628BA">
        <w:t>1).</w:t>
      </w:r>
      <w:r w:rsidRPr="002628BA">
        <w:rPr>
          <w:spacing w:val="-11"/>
        </w:rPr>
        <w:t xml:space="preserve"> </w:t>
      </w:r>
      <w:r w:rsidRPr="002628BA">
        <w:t>Teachers</w:t>
      </w:r>
      <w:r w:rsidRPr="002628BA">
        <w:rPr>
          <w:spacing w:val="-6"/>
        </w:rPr>
        <w:t xml:space="preserve"> </w:t>
      </w:r>
      <w:r w:rsidRPr="002628BA">
        <w:t>should</w:t>
      </w:r>
      <w:r w:rsidRPr="002628BA">
        <w:rPr>
          <w:spacing w:val="-6"/>
        </w:rPr>
        <w:t xml:space="preserve"> </w:t>
      </w:r>
      <w:r w:rsidRPr="002628BA">
        <w:t>refer</w:t>
      </w:r>
      <w:r w:rsidRPr="002628BA">
        <w:rPr>
          <w:spacing w:val="-7"/>
        </w:rPr>
        <w:t xml:space="preserve"> </w:t>
      </w:r>
      <w:r w:rsidRPr="002628BA">
        <w:t>to</w:t>
      </w:r>
      <w:r w:rsidRPr="002628BA">
        <w:rPr>
          <w:spacing w:val="-6"/>
        </w:rPr>
        <w:t xml:space="preserve"> </w:t>
      </w:r>
      <w:r w:rsidRPr="002628BA">
        <w:t>these</w:t>
      </w:r>
      <w:r w:rsidRPr="002628BA">
        <w:rPr>
          <w:spacing w:val="-6"/>
        </w:rPr>
        <w:t xml:space="preserve"> </w:t>
      </w:r>
      <w:r w:rsidRPr="002628BA">
        <w:t>to</w:t>
      </w:r>
      <w:r w:rsidRPr="002628BA">
        <w:rPr>
          <w:spacing w:val="-6"/>
        </w:rPr>
        <w:t xml:space="preserve"> </w:t>
      </w:r>
      <w:r w:rsidRPr="002628BA">
        <w:t>exemplify the words that pupils should be able to read as well as</w:t>
      </w:r>
      <w:r w:rsidRPr="002628BA">
        <w:rPr>
          <w:spacing w:val="-4"/>
        </w:rPr>
        <w:t xml:space="preserve"> </w:t>
      </w:r>
      <w:r w:rsidRPr="002628BA">
        <w:t>spell.</w:t>
      </w:r>
    </w:p>
    <w:p w14:paraId="43CC6365" w14:textId="32CB30F2" w:rsidR="00C81A5E" w:rsidRPr="002628BA" w:rsidRDefault="00C81A5E">
      <w:pPr>
        <w:rPr>
          <w:rFonts w:cstheme="minorHAnsi"/>
          <w:b/>
          <w:bCs/>
        </w:rPr>
      </w:pPr>
    </w:p>
    <w:sectPr w:rsidR="00C81A5E" w:rsidRPr="002628BA" w:rsidSect="00FE5C89">
      <w:headerReference w:type="even" r:id="rId8"/>
      <w:headerReference w:type="default" r:id="rId9"/>
      <w:footerReference w:type="even" r:id="rId10"/>
      <w:footerReference w:type="default" r:id="rId11"/>
      <w:headerReference w:type="first" r:id="rId12"/>
      <w:footerReference w:type="first" r:id="rId13"/>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F1BB4" w14:textId="77777777" w:rsidR="001C566F" w:rsidRDefault="001C566F" w:rsidP="00B82644">
      <w:pPr>
        <w:spacing w:after="0" w:line="240" w:lineRule="auto"/>
      </w:pPr>
      <w:r>
        <w:separator/>
      </w:r>
    </w:p>
  </w:endnote>
  <w:endnote w:type="continuationSeparator" w:id="0">
    <w:p w14:paraId="07B2918A" w14:textId="77777777" w:rsidR="001C566F" w:rsidRDefault="001C566F" w:rsidP="00B82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81DA35" w14:textId="77777777" w:rsidR="003247D9" w:rsidRDefault="003247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85AFE7" w14:textId="77777777" w:rsidR="003247D9" w:rsidRDefault="003247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C4308" w14:textId="77777777" w:rsidR="003247D9" w:rsidRDefault="003247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0BEFD7" w14:textId="77777777" w:rsidR="001C566F" w:rsidRDefault="001C566F" w:rsidP="00B82644">
      <w:pPr>
        <w:spacing w:after="0" w:line="240" w:lineRule="auto"/>
      </w:pPr>
      <w:r>
        <w:separator/>
      </w:r>
    </w:p>
  </w:footnote>
  <w:footnote w:type="continuationSeparator" w:id="0">
    <w:p w14:paraId="011CAC52" w14:textId="77777777" w:rsidR="001C566F" w:rsidRDefault="001C566F" w:rsidP="00B826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549F61" w14:textId="77777777" w:rsidR="003247D9" w:rsidRDefault="003247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3775D" w14:textId="661F2E36" w:rsidR="004A2AB0" w:rsidRDefault="004A2AB0" w:rsidP="00C83F43">
    <w:pPr>
      <w:pStyle w:val="Header"/>
      <w:jc w:val="center"/>
      <w:rPr>
        <w:rFonts w:cstheme="minorHAnsi"/>
      </w:rPr>
    </w:pPr>
    <w:r>
      <w:rPr>
        <w:noProof/>
        <w:lang w:eastAsia="en-GB"/>
      </w:rPr>
      <w:drawing>
        <wp:anchor distT="0" distB="0" distL="114300" distR="114300" simplePos="0" relativeHeight="251659264" behindDoc="1" locked="0" layoutInCell="1" allowOverlap="1" wp14:anchorId="5ECA604E" wp14:editId="471AA19E">
          <wp:simplePos x="0" y="0"/>
          <wp:positionH relativeFrom="margin">
            <wp:posOffset>13172250</wp:posOffset>
          </wp:positionH>
          <wp:positionV relativeFrom="paragraph">
            <wp:posOffset>23751</wp:posOffset>
          </wp:positionV>
          <wp:extent cx="600502" cy="614149"/>
          <wp:effectExtent l="0" t="0" r="9525" b="0"/>
          <wp:wrapSquare wrapText="bothSides"/>
          <wp:docPr id="2" name="Picture 2" descr="clip_image001"/>
          <wp:cNvGraphicFramePr/>
          <a:graphic xmlns:a="http://schemas.openxmlformats.org/drawingml/2006/main">
            <a:graphicData uri="http://schemas.openxmlformats.org/drawingml/2006/picture">
              <pic:pic xmlns:pic="http://schemas.openxmlformats.org/drawingml/2006/picture">
                <pic:nvPicPr>
                  <pic:cNvPr id="2" name="Picture 2" descr="clip_image00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0502" cy="614149"/>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881F0B">
      <w:rPr>
        <w:rFonts w:cstheme="minorHAnsi"/>
      </w:rPr>
      <w:t xml:space="preserve">Paulton Junior </w:t>
    </w:r>
    <w:r w:rsidRPr="00881F0B">
      <w:rPr>
        <w:rFonts w:cstheme="minorHAnsi"/>
      </w:rPr>
      <w:t>School</w:t>
    </w:r>
    <w:bookmarkStart w:id="0" w:name="_GoBack"/>
    <w:bookmarkEnd w:id="0"/>
  </w:p>
  <w:p w14:paraId="4CFACFE4" w14:textId="617DBBED" w:rsidR="004A2AB0" w:rsidRDefault="004A2AB0" w:rsidP="00C83F43">
    <w:pPr>
      <w:pStyle w:val="Header"/>
      <w:jc w:val="center"/>
      <w:rPr>
        <w:rFonts w:cstheme="minorHAnsi"/>
        <w:b/>
      </w:rPr>
    </w:pPr>
    <w:r w:rsidRPr="00881F0B">
      <w:rPr>
        <w:rFonts w:cstheme="minorHAnsi"/>
      </w:rPr>
      <w:t>Learning Together, Learning for Life</w:t>
    </w:r>
  </w:p>
  <w:p w14:paraId="63F6AE88" w14:textId="7084B41C" w:rsidR="004A2AB0" w:rsidRPr="0059478D" w:rsidRDefault="004A2AB0" w:rsidP="00C83F43">
    <w:pPr>
      <w:pStyle w:val="Header"/>
      <w:jc w:val="center"/>
      <w:rPr>
        <w:rFonts w:cstheme="minorHAnsi"/>
        <w:b/>
      </w:rPr>
    </w:pPr>
    <w:r>
      <w:rPr>
        <w:rFonts w:cstheme="minorHAnsi"/>
        <w:b/>
      </w:rPr>
      <w:t xml:space="preserve">Progression Document – </w:t>
    </w:r>
    <w:r w:rsidR="009C2E29">
      <w:rPr>
        <w:rFonts w:cstheme="minorHAnsi"/>
        <w:b/>
      </w:rPr>
      <w:t>Reading</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359AE5" w14:textId="77777777" w:rsidR="003247D9" w:rsidRDefault="003247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96C8F"/>
    <w:multiLevelType w:val="hybridMultilevel"/>
    <w:tmpl w:val="AD423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C2841"/>
    <w:multiLevelType w:val="hybridMultilevel"/>
    <w:tmpl w:val="319ECF92"/>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 w15:restartNumberingAfterBreak="0">
    <w:nsid w:val="0618084B"/>
    <w:multiLevelType w:val="hybridMultilevel"/>
    <w:tmpl w:val="5F70B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878B2"/>
    <w:multiLevelType w:val="hybridMultilevel"/>
    <w:tmpl w:val="38800950"/>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4" w15:restartNumberingAfterBreak="0">
    <w:nsid w:val="1E210A54"/>
    <w:multiLevelType w:val="hybridMultilevel"/>
    <w:tmpl w:val="10B69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C5F77"/>
    <w:multiLevelType w:val="hybridMultilevel"/>
    <w:tmpl w:val="418CFC52"/>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6" w15:restartNumberingAfterBreak="0">
    <w:nsid w:val="21493356"/>
    <w:multiLevelType w:val="hybridMultilevel"/>
    <w:tmpl w:val="5F9A2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CE254E"/>
    <w:multiLevelType w:val="hybridMultilevel"/>
    <w:tmpl w:val="CDD06482"/>
    <w:lvl w:ilvl="0" w:tplc="9B34831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AF7634"/>
    <w:multiLevelType w:val="hybridMultilevel"/>
    <w:tmpl w:val="BC443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6423A2"/>
    <w:multiLevelType w:val="hybridMultilevel"/>
    <w:tmpl w:val="C7242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31F26"/>
    <w:multiLevelType w:val="hybridMultilevel"/>
    <w:tmpl w:val="CB3898D0"/>
    <w:lvl w:ilvl="0" w:tplc="0478E214">
      <w:start w:val="1"/>
      <w:numFmt w:val="bullet"/>
      <w:lvlText w:val="o"/>
      <w:lvlJc w:val="left"/>
      <w:pPr>
        <w:ind w:left="360" w:hanging="360"/>
      </w:pPr>
      <w:rPr>
        <w:rFonts w:ascii="Courier New" w:hAnsi="Courier New" w:cs="Courier New" w:hint="default"/>
        <w:color w:val="auto"/>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1" w15:restartNumberingAfterBreak="0">
    <w:nsid w:val="36726272"/>
    <w:multiLevelType w:val="hybridMultilevel"/>
    <w:tmpl w:val="EA46306C"/>
    <w:lvl w:ilvl="0" w:tplc="08090001">
      <w:start w:val="1"/>
      <w:numFmt w:val="bullet"/>
      <w:lvlText w:val=""/>
      <w:lvlJc w:val="left"/>
      <w:pPr>
        <w:ind w:left="874" w:hanging="360"/>
      </w:pPr>
      <w:rPr>
        <w:rFonts w:ascii="Symbol" w:hAnsi="Symbol" w:hint="default"/>
      </w:rPr>
    </w:lvl>
    <w:lvl w:ilvl="1" w:tplc="08090003" w:tentative="1">
      <w:start w:val="1"/>
      <w:numFmt w:val="bullet"/>
      <w:lvlText w:val="o"/>
      <w:lvlJc w:val="left"/>
      <w:pPr>
        <w:ind w:left="1594" w:hanging="360"/>
      </w:pPr>
      <w:rPr>
        <w:rFonts w:ascii="Courier New" w:hAnsi="Courier New" w:cs="Courier New" w:hint="default"/>
      </w:rPr>
    </w:lvl>
    <w:lvl w:ilvl="2" w:tplc="08090005" w:tentative="1">
      <w:start w:val="1"/>
      <w:numFmt w:val="bullet"/>
      <w:lvlText w:val=""/>
      <w:lvlJc w:val="left"/>
      <w:pPr>
        <w:ind w:left="2314" w:hanging="360"/>
      </w:pPr>
      <w:rPr>
        <w:rFonts w:ascii="Wingdings" w:hAnsi="Wingdings" w:hint="default"/>
      </w:rPr>
    </w:lvl>
    <w:lvl w:ilvl="3" w:tplc="08090001" w:tentative="1">
      <w:start w:val="1"/>
      <w:numFmt w:val="bullet"/>
      <w:lvlText w:val=""/>
      <w:lvlJc w:val="left"/>
      <w:pPr>
        <w:ind w:left="3034" w:hanging="360"/>
      </w:pPr>
      <w:rPr>
        <w:rFonts w:ascii="Symbol" w:hAnsi="Symbol" w:hint="default"/>
      </w:rPr>
    </w:lvl>
    <w:lvl w:ilvl="4" w:tplc="08090003" w:tentative="1">
      <w:start w:val="1"/>
      <w:numFmt w:val="bullet"/>
      <w:lvlText w:val="o"/>
      <w:lvlJc w:val="left"/>
      <w:pPr>
        <w:ind w:left="3754" w:hanging="360"/>
      </w:pPr>
      <w:rPr>
        <w:rFonts w:ascii="Courier New" w:hAnsi="Courier New" w:cs="Courier New" w:hint="default"/>
      </w:rPr>
    </w:lvl>
    <w:lvl w:ilvl="5" w:tplc="08090005" w:tentative="1">
      <w:start w:val="1"/>
      <w:numFmt w:val="bullet"/>
      <w:lvlText w:val=""/>
      <w:lvlJc w:val="left"/>
      <w:pPr>
        <w:ind w:left="4474" w:hanging="360"/>
      </w:pPr>
      <w:rPr>
        <w:rFonts w:ascii="Wingdings" w:hAnsi="Wingdings" w:hint="default"/>
      </w:rPr>
    </w:lvl>
    <w:lvl w:ilvl="6" w:tplc="08090001" w:tentative="1">
      <w:start w:val="1"/>
      <w:numFmt w:val="bullet"/>
      <w:lvlText w:val=""/>
      <w:lvlJc w:val="left"/>
      <w:pPr>
        <w:ind w:left="5194" w:hanging="360"/>
      </w:pPr>
      <w:rPr>
        <w:rFonts w:ascii="Symbol" w:hAnsi="Symbol" w:hint="default"/>
      </w:rPr>
    </w:lvl>
    <w:lvl w:ilvl="7" w:tplc="08090003" w:tentative="1">
      <w:start w:val="1"/>
      <w:numFmt w:val="bullet"/>
      <w:lvlText w:val="o"/>
      <w:lvlJc w:val="left"/>
      <w:pPr>
        <w:ind w:left="5914" w:hanging="360"/>
      </w:pPr>
      <w:rPr>
        <w:rFonts w:ascii="Courier New" w:hAnsi="Courier New" w:cs="Courier New" w:hint="default"/>
      </w:rPr>
    </w:lvl>
    <w:lvl w:ilvl="8" w:tplc="08090005" w:tentative="1">
      <w:start w:val="1"/>
      <w:numFmt w:val="bullet"/>
      <w:lvlText w:val=""/>
      <w:lvlJc w:val="left"/>
      <w:pPr>
        <w:ind w:left="6634" w:hanging="360"/>
      </w:pPr>
      <w:rPr>
        <w:rFonts w:ascii="Wingdings" w:hAnsi="Wingdings" w:hint="default"/>
      </w:rPr>
    </w:lvl>
  </w:abstractNum>
  <w:abstractNum w:abstractNumId="12" w15:restartNumberingAfterBreak="0">
    <w:nsid w:val="36CA2F1F"/>
    <w:multiLevelType w:val="hybridMultilevel"/>
    <w:tmpl w:val="D5AA53E8"/>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13" w15:restartNumberingAfterBreak="0">
    <w:nsid w:val="43D045D1"/>
    <w:multiLevelType w:val="hybridMultilevel"/>
    <w:tmpl w:val="1BB080D6"/>
    <w:lvl w:ilvl="0" w:tplc="F348975E">
      <w:start w:val="1"/>
      <w:numFmt w:val="bullet"/>
      <w:lvlText w:val="o"/>
      <w:lvlJc w:val="left"/>
      <w:pPr>
        <w:ind w:left="36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470EE1"/>
    <w:multiLevelType w:val="hybridMultilevel"/>
    <w:tmpl w:val="E6F85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C85226"/>
    <w:multiLevelType w:val="hybridMultilevel"/>
    <w:tmpl w:val="62D02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AA6C92"/>
    <w:multiLevelType w:val="hybridMultilevel"/>
    <w:tmpl w:val="49523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DF5A0E"/>
    <w:multiLevelType w:val="hybridMultilevel"/>
    <w:tmpl w:val="287A1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464BF8"/>
    <w:multiLevelType w:val="hybridMultilevel"/>
    <w:tmpl w:val="11741548"/>
    <w:lvl w:ilvl="0" w:tplc="08090001">
      <w:start w:val="1"/>
      <w:numFmt w:val="bullet"/>
      <w:lvlText w:val=""/>
      <w:lvlJc w:val="left"/>
      <w:pPr>
        <w:ind w:left="874" w:hanging="360"/>
      </w:pPr>
      <w:rPr>
        <w:rFonts w:ascii="Symbol" w:hAnsi="Symbol" w:hint="default"/>
      </w:rPr>
    </w:lvl>
    <w:lvl w:ilvl="1" w:tplc="08090003" w:tentative="1">
      <w:start w:val="1"/>
      <w:numFmt w:val="bullet"/>
      <w:lvlText w:val="o"/>
      <w:lvlJc w:val="left"/>
      <w:pPr>
        <w:ind w:left="1594" w:hanging="360"/>
      </w:pPr>
      <w:rPr>
        <w:rFonts w:ascii="Courier New" w:hAnsi="Courier New" w:cs="Courier New" w:hint="default"/>
      </w:rPr>
    </w:lvl>
    <w:lvl w:ilvl="2" w:tplc="08090005" w:tentative="1">
      <w:start w:val="1"/>
      <w:numFmt w:val="bullet"/>
      <w:lvlText w:val=""/>
      <w:lvlJc w:val="left"/>
      <w:pPr>
        <w:ind w:left="2314" w:hanging="360"/>
      </w:pPr>
      <w:rPr>
        <w:rFonts w:ascii="Wingdings" w:hAnsi="Wingdings" w:hint="default"/>
      </w:rPr>
    </w:lvl>
    <w:lvl w:ilvl="3" w:tplc="08090001" w:tentative="1">
      <w:start w:val="1"/>
      <w:numFmt w:val="bullet"/>
      <w:lvlText w:val=""/>
      <w:lvlJc w:val="left"/>
      <w:pPr>
        <w:ind w:left="3034" w:hanging="360"/>
      </w:pPr>
      <w:rPr>
        <w:rFonts w:ascii="Symbol" w:hAnsi="Symbol" w:hint="default"/>
      </w:rPr>
    </w:lvl>
    <w:lvl w:ilvl="4" w:tplc="08090003" w:tentative="1">
      <w:start w:val="1"/>
      <w:numFmt w:val="bullet"/>
      <w:lvlText w:val="o"/>
      <w:lvlJc w:val="left"/>
      <w:pPr>
        <w:ind w:left="3754" w:hanging="360"/>
      </w:pPr>
      <w:rPr>
        <w:rFonts w:ascii="Courier New" w:hAnsi="Courier New" w:cs="Courier New" w:hint="default"/>
      </w:rPr>
    </w:lvl>
    <w:lvl w:ilvl="5" w:tplc="08090005" w:tentative="1">
      <w:start w:val="1"/>
      <w:numFmt w:val="bullet"/>
      <w:lvlText w:val=""/>
      <w:lvlJc w:val="left"/>
      <w:pPr>
        <w:ind w:left="4474" w:hanging="360"/>
      </w:pPr>
      <w:rPr>
        <w:rFonts w:ascii="Wingdings" w:hAnsi="Wingdings" w:hint="default"/>
      </w:rPr>
    </w:lvl>
    <w:lvl w:ilvl="6" w:tplc="08090001" w:tentative="1">
      <w:start w:val="1"/>
      <w:numFmt w:val="bullet"/>
      <w:lvlText w:val=""/>
      <w:lvlJc w:val="left"/>
      <w:pPr>
        <w:ind w:left="5194" w:hanging="360"/>
      </w:pPr>
      <w:rPr>
        <w:rFonts w:ascii="Symbol" w:hAnsi="Symbol" w:hint="default"/>
      </w:rPr>
    </w:lvl>
    <w:lvl w:ilvl="7" w:tplc="08090003" w:tentative="1">
      <w:start w:val="1"/>
      <w:numFmt w:val="bullet"/>
      <w:lvlText w:val="o"/>
      <w:lvlJc w:val="left"/>
      <w:pPr>
        <w:ind w:left="5914" w:hanging="360"/>
      </w:pPr>
      <w:rPr>
        <w:rFonts w:ascii="Courier New" w:hAnsi="Courier New" w:cs="Courier New" w:hint="default"/>
      </w:rPr>
    </w:lvl>
    <w:lvl w:ilvl="8" w:tplc="08090005" w:tentative="1">
      <w:start w:val="1"/>
      <w:numFmt w:val="bullet"/>
      <w:lvlText w:val=""/>
      <w:lvlJc w:val="left"/>
      <w:pPr>
        <w:ind w:left="6634" w:hanging="360"/>
      </w:pPr>
      <w:rPr>
        <w:rFonts w:ascii="Wingdings" w:hAnsi="Wingdings" w:hint="default"/>
      </w:rPr>
    </w:lvl>
  </w:abstractNum>
  <w:abstractNum w:abstractNumId="19" w15:restartNumberingAfterBreak="0">
    <w:nsid w:val="55044852"/>
    <w:multiLevelType w:val="hybridMultilevel"/>
    <w:tmpl w:val="8F0C55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D74C7F"/>
    <w:multiLevelType w:val="hybridMultilevel"/>
    <w:tmpl w:val="BD5866E6"/>
    <w:lvl w:ilvl="0" w:tplc="DC4A9810">
      <w:start w:val="1"/>
      <w:numFmt w:val="bullet"/>
      <w:lvlText w:val="o"/>
      <w:lvlJc w:val="left"/>
      <w:pPr>
        <w:ind w:left="360" w:hanging="360"/>
      </w:pPr>
      <w:rPr>
        <w:rFonts w:ascii="Courier New" w:hAnsi="Courier New" w:cs="Courier New"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0DE66ED"/>
    <w:multiLevelType w:val="multilevel"/>
    <w:tmpl w:val="CBB8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277454E"/>
    <w:multiLevelType w:val="hybridMultilevel"/>
    <w:tmpl w:val="D388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6079BC"/>
    <w:multiLevelType w:val="hybridMultilevel"/>
    <w:tmpl w:val="19FC1C34"/>
    <w:lvl w:ilvl="0" w:tplc="08090001">
      <w:start w:val="1"/>
      <w:numFmt w:val="bullet"/>
      <w:lvlText w:val=""/>
      <w:lvlJc w:val="left"/>
      <w:pPr>
        <w:ind w:left="925" w:hanging="360"/>
      </w:pPr>
      <w:rPr>
        <w:rFonts w:ascii="Symbol" w:hAnsi="Symbol" w:hint="default"/>
      </w:rPr>
    </w:lvl>
    <w:lvl w:ilvl="1" w:tplc="08090003" w:tentative="1">
      <w:start w:val="1"/>
      <w:numFmt w:val="bullet"/>
      <w:lvlText w:val="o"/>
      <w:lvlJc w:val="left"/>
      <w:pPr>
        <w:ind w:left="1645" w:hanging="360"/>
      </w:pPr>
      <w:rPr>
        <w:rFonts w:ascii="Courier New" w:hAnsi="Courier New" w:cs="Courier New" w:hint="default"/>
      </w:rPr>
    </w:lvl>
    <w:lvl w:ilvl="2" w:tplc="08090005" w:tentative="1">
      <w:start w:val="1"/>
      <w:numFmt w:val="bullet"/>
      <w:lvlText w:val=""/>
      <w:lvlJc w:val="left"/>
      <w:pPr>
        <w:ind w:left="2365" w:hanging="360"/>
      </w:pPr>
      <w:rPr>
        <w:rFonts w:ascii="Wingdings" w:hAnsi="Wingdings" w:hint="default"/>
      </w:rPr>
    </w:lvl>
    <w:lvl w:ilvl="3" w:tplc="08090001" w:tentative="1">
      <w:start w:val="1"/>
      <w:numFmt w:val="bullet"/>
      <w:lvlText w:val=""/>
      <w:lvlJc w:val="left"/>
      <w:pPr>
        <w:ind w:left="3085" w:hanging="360"/>
      </w:pPr>
      <w:rPr>
        <w:rFonts w:ascii="Symbol" w:hAnsi="Symbol" w:hint="default"/>
      </w:rPr>
    </w:lvl>
    <w:lvl w:ilvl="4" w:tplc="08090003" w:tentative="1">
      <w:start w:val="1"/>
      <w:numFmt w:val="bullet"/>
      <w:lvlText w:val="o"/>
      <w:lvlJc w:val="left"/>
      <w:pPr>
        <w:ind w:left="3805" w:hanging="360"/>
      </w:pPr>
      <w:rPr>
        <w:rFonts w:ascii="Courier New" w:hAnsi="Courier New" w:cs="Courier New" w:hint="default"/>
      </w:rPr>
    </w:lvl>
    <w:lvl w:ilvl="5" w:tplc="08090005" w:tentative="1">
      <w:start w:val="1"/>
      <w:numFmt w:val="bullet"/>
      <w:lvlText w:val=""/>
      <w:lvlJc w:val="left"/>
      <w:pPr>
        <w:ind w:left="4525" w:hanging="360"/>
      </w:pPr>
      <w:rPr>
        <w:rFonts w:ascii="Wingdings" w:hAnsi="Wingdings" w:hint="default"/>
      </w:rPr>
    </w:lvl>
    <w:lvl w:ilvl="6" w:tplc="08090001" w:tentative="1">
      <w:start w:val="1"/>
      <w:numFmt w:val="bullet"/>
      <w:lvlText w:val=""/>
      <w:lvlJc w:val="left"/>
      <w:pPr>
        <w:ind w:left="5245" w:hanging="360"/>
      </w:pPr>
      <w:rPr>
        <w:rFonts w:ascii="Symbol" w:hAnsi="Symbol" w:hint="default"/>
      </w:rPr>
    </w:lvl>
    <w:lvl w:ilvl="7" w:tplc="08090003" w:tentative="1">
      <w:start w:val="1"/>
      <w:numFmt w:val="bullet"/>
      <w:lvlText w:val="o"/>
      <w:lvlJc w:val="left"/>
      <w:pPr>
        <w:ind w:left="5965" w:hanging="360"/>
      </w:pPr>
      <w:rPr>
        <w:rFonts w:ascii="Courier New" w:hAnsi="Courier New" w:cs="Courier New" w:hint="default"/>
      </w:rPr>
    </w:lvl>
    <w:lvl w:ilvl="8" w:tplc="08090005" w:tentative="1">
      <w:start w:val="1"/>
      <w:numFmt w:val="bullet"/>
      <w:lvlText w:val=""/>
      <w:lvlJc w:val="left"/>
      <w:pPr>
        <w:ind w:left="6685" w:hanging="360"/>
      </w:pPr>
      <w:rPr>
        <w:rFonts w:ascii="Wingdings" w:hAnsi="Wingdings" w:hint="default"/>
      </w:rPr>
    </w:lvl>
  </w:abstractNum>
  <w:abstractNum w:abstractNumId="24" w15:restartNumberingAfterBreak="0">
    <w:nsid w:val="6A691CDF"/>
    <w:multiLevelType w:val="hybridMultilevel"/>
    <w:tmpl w:val="AF4C6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B979D8"/>
    <w:multiLevelType w:val="hybridMultilevel"/>
    <w:tmpl w:val="E80E0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616526"/>
    <w:multiLevelType w:val="hybridMultilevel"/>
    <w:tmpl w:val="54327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184E9D"/>
    <w:multiLevelType w:val="hybridMultilevel"/>
    <w:tmpl w:val="24FC3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F8782F"/>
    <w:multiLevelType w:val="hybridMultilevel"/>
    <w:tmpl w:val="D8CE01CE"/>
    <w:lvl w:ilvl="0" w:tplc="08090001">
      <w:start w:val="1"/>
      <w:numFmt w:val="bullet"/>
      <w:lvlText w:val=""/>
      <w:lvlJc w:val="left"/>
      <w:pPr>
        <w:ind w:left="996" w:hanging="360"/>
      </w:pPr>
      <w:rPr>
        <w:rFonts w:ascii="Symbol" w:hAnsi="Symbol" w:hint="default"/>
      </w:rPr>
    </w:lvl>
    <w:lvl w:ilvl="1" w:tplc="08090003" w:tentative="1">
      <w:start w:val="1"/>
      <w:numFmt w:val="bullet"/>
      <w:lvlText w:val="o"/>
      <w:lvlJc w:val="left"/>
      <w:pPr>
        <w:ind w:left="1716" w:hanging="360"/>
      </w:pPr>
      <w:rPr>
        <w:rFonts w:ascii="Courier New" w:hAnsi="Courier New" w:cs="Courier New" w:hint="default"/>
      </w:rPr>
    </w:lvl>
    <w:lvl w:ilvl="2" w:tplc="08090005" w:tentative="1">
      <w:start w:val="1"/>
      <w:numFmt w:val="bullet"/>
      <w:lvlText w:val=""/>
      <w:lvlJc w:val="left"/>
      <w:pPr>
        <w:ind w:left="2436" w:hanging="360"/>
      </w:pPr>
      <w:rPr>
        <w:rFonts w:ascii="Wingdings" w:hAnsi="Wingdings" w:hint="default"/>
      </w:rPr>
    </w:lvl>
    <w:lvl w:ilvl="3" w:tplc="08090001" w:tentative="1">
      <w:start w:val="1"/>
      <w:numFmt w:val="bullet"/>
      <w:lvlText w:val=""/>
      <w:lvlJc w:val="left"/>
      <w:pPr>
        <w:ind w:left="3156" w:hanging="360"/>
      </w:pPr>
      <w:rPr>
        <w:rFonts w:ascii="Symbol" w:hAnsi="Symbol" w:hint="default"/>
      </w:rPr>
    </w:lvl>
    <w:lvl w:ilvl="4" w:tplc="08090003" w:tentative="1">
      <w:start w:val="1"/>
      <w:numFmt w:val="bullet"/>
      <w:lvlText w:val="o"/>
      <w:lvlJc w:val="left"/>
      <w:pPr>
        <w:ind w:left="3876" w:hanging="360"/>
      </w:pPr>
      <w:rPr>
        <w:rFonts w:ascii="Courier New" w:hAnsi="Courier New" w:cs="Courier New" w:hint="default"/>
      </w:rPr>
    </w:lvl>
    <w:lvl w:ilvl="5" w:tplc="08090005" w:tentative="1">
      <w:start w:val="1"/>
      <w:numFmt w:val="bullet"/>
      <w:lvlText w:val=""/>
      <w:lvlJc w:val="left"/>
      <w:pPr>
        <w:ind w:left="4596" w:hanging="360"/>
      </w:pPr>
      <w:rPr>
        <w:rFonts w:ascii="Wingdings" w:hAnsi="Wingdings" w:hint="default"/>
      </w:rPr>
    </w:lvl>
    <w:lvl w:ilvl="6" w:tplc="08090001" w:tentative="1">
      <w:start w:val="1"/>
      <w:numFmt w:val="bullet"/>
      <w:lvlText w:val=""/>
      <w:lvlJc w:val="left"/>
      <w:pPr>
        <w:ind w:left="5316" w:hanging="360"/>
      </w:pPr>
      <w:rPr>
        <w:rFonts w:ascii="Symbol" w:hAnsi="Symbol" w:hint="default"/>
      </w:rPr>
    </w:lvl>
    <w:lvl w:ilvl="7" w:tplc="08090003" w:tentative="1">
      <w:start w:val="1"/>
      <w:numFmt w:val="bullet"/>
      <w:lvlText w:val="o"/>
      <w:lvlJc w:val="left"/>
      <w:pPr>
        <w:ind w:left="6036" w:hanging="360"/>
      </w:pPr>
      <w:rPr>
        <w:rFonts w:ascii="Courier New" w:hAnsi="Courier New" w:cs="Courier New" w:hint="default"/>
      </w:rPr>
    </w:lvl>
    <w:lvl w:ilvl="8" w:tplc="08090005" w:tentative="1">
      <w:start w:val="1"/>
      <w:numFmt w:val="bullet"/>
      <w:lvlText w:val=""/>
      <w:lvlJc w:val="left"/>
      <w:pPr>
        <w:ind w:left="6756" w:hanging="360"/>
      </w:pPr>
      <w:rPr>
        <w:rFonts w:ascii="Wingdings" w:hAnsi="Wingdings" w:hint="default"/>
      </w:rPr>
    </w:lvl>
  </w:abstractNum>
  <w:abstractNum w:abstractNumId="29" w15:restartNumberingAfterBreak="0">
    <w:nsid w:val="7E0725CF"/>
    <w:multiLevelType w:val="hybridMultilevel"/>
    <w:tmpl w:val="718A5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7A3010"/>
    <w:multiLevelType w:val="hybridMultilevel"/>
    <w:tmpl w:val="32C0553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CA4F6F"/>
    <w:multiLevelType w:val="hybridMultilevel"/>
    <w:tmpl w:val="4568F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13"/>
  </w:num>
  <w:num w:numId="4">
    <w:abstractNumId w:val="7"/>
  </w:num>
  <w:num w:numId="5">
    <w:abstractNumId w:val="24"/>
  </w:num>
  <w:num w:numId="6">
    <w:abstractNumId w:val="19"/>
  </w:num>
  <w:num w:numId="7">
    <w:abstractNumId w:val="30"/>
  </w:num>
  <w:num w:numId="8">
    <w:abstractNumId w:val="21"/>
  </w:num>
  <w:num w:numId="9">
    <w:abstractNumId w:val="8"/>
  </w:num>
  <w:num w:numId="10">
    <w:abstractNumId w:val="15"/>
  </w:num>
  <w:num w:numId="11">
    <w:abstractNumId w:val="18"/>
  </w:num>
  <w:num w:numId="12">
    <w:abstractNumId w:val="28"/>
  </w:num>
  <w:num w:numId="13">
    <w:abstractNumId w:val="1"/>
  </w:num>
  <w:num w:numId="14">
    <w:abstractNumId w:val="31"/>
  </w:num>
  <w:num w:numId="15">
    <w:abstractNumId w:val="2"/>
  </w:num>
  <w:num w:numId="16">
    <w:abstractNumId w:val="4"/>
  </w:num>
  <w:num w:numId="17">
    <w:abstractNumId w:val="25"/>
  </w:num>
  <w:num w:numId="18">
    <w:abstractNumId w:val="5"/>
  </w:num>
  <w:num w:numId="19">
    <w:abstractNumId w:val="22"/>
  </w:num>
  <w:num w:numId="20">
    <w:abstractNumId w:val="23"/>
  </w:num>
  <w:num w:numId="21">
    <w:abstractNumId w:val="0"/>
  </w:num>
  <w:num w:numId="22">
    <w:abstractNumId w:val="14"/>
  </w:num>
  <w:num w:numId="23">
    <w:abstractNumId w:val="3"/>
  </w:num>
  <w:num w:numId="24">
    <w:abstractNumId w:val="11"/>
  </w:num>
  <w:num w:numId="25">
    <w:abstractNumId w:val="26"/>
  </w:num>
  <w:num w:numId="26">
    <w:abstractNumId w:val="6"/>
  </w:num>
  <w:num w:numId="27">
    <w:abstractNumId w:val="17"/>
  </w:num>
  <w:num w:numId="28">
    <w:abstractNumId w:val="27"/>
  </w:num>
  <w:num w:numId="29">
    <w:abstractNumId w:val="9"/>
  </w:num>
  <w:num w:numId="30">
    <w:abstractNumId w:val="12"/>
  </w:num>
  <w:num w:numId="31">
    <w:abstractNumId w:val="29"/>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588"/>
    <w:rsid w:val="000163EE"/>
    <w:rsid w:val="00026E2F"/>
    <w:rsid w:val="000660BB"/>
    <w:rsid w:val="000C3A88"/>
    <w:rsid w:val="00145B16"/>
    <w:rsid w:val="00181837"/>
    <w:rsid w:val="001B1293"/>
    <w:rsid w:val="001C566F"/>
    <w:rsid w:val="001D7CCA"/>
    <w:rsid w:val="00207587"/>
    <w:rsid w:val="002202F3"/>
    <w:rsid w:val="002628BA"/>
    <w:rsid w:val="00264166"/>
    <w:rsid w:val="00293E43"/>
    <w:rsid w:val="002A0EF4"/>
    <w:rsid w:val="003247D9"/>
    <w:rsid w:val="003D3E65"/>
    <w:rsid w:val="003D565C"/>
    <w:rsid w:val="00462AF3"/>
    <w:rsid w:val="00497810"/>
    <w:rsid w:val="004A2AB0"/>
    <w:rsid w:val="004D4721"/>
    <w:rsid w:val="004D7C28"/>
    <w:rsid w:val="00537F65"/>
    <w:rsid w:val="00553C1A"/>
    <w:rsid w:val="0059478D"/>
    <w:rsid w:val="00602CB4"/>
    <w:rsid w:val="00617E91"/>
    <w:rsid w:val="006222BC"/>
    <w:rsid w:val="00670BA4"/>
    <w:rsid w:val="006748FA"/>
    <w:rsid w:val="007644BF"/>
    <w:rsid w:val="00825CCB"/>
    <w:rsid w:val="00850A4C"/>
    <w:rsid w:val="008A6F6F"/>
    <w:rsid w:val="008B2FAD"/>
    <w:rsid w:val="008D79D0"/>
    <w:rsid w:val="008F117D"/>
    <w:rsid w:val="009140A3"/>
    <w:rsid w:val="009242A6"/>
    <w:rsid w:val="00986622"/>
    <w:rsid w:val="009C2E29"/>
    <w:rsid w:val="009F4CB4"/>
    <w:rsid w:val="00A65891"/>
    <w:rsid w:val="00B71588"/>
    <w:rsid w:val="00B82644"/>
    <w:rsid w:val="00B861CB"/>
    <w:rsid w:val="00BF12B5"/>
    <w:rsid w:val="00C13F7F"/>
    <w:rsid w:val="00C81A5E"/>
    <w:rsid w:val="00C83F43"/>
    <w:rsid w:val="00CB28F6"/>
    <w:rsid w:val="00D515A7"/>
    <w:rsid w:val="00D56A03"/>
    <w:rsid w:val="00DC671A"/>
    <w:rsid w:val="00DD14BE"/>
    <w:rsid w:val="00E43271"/>
    <w:rsid w:val="00EC4B6E"/>
    <w:rsid w:val="00ED286F"/>
    <w:rsid w:val="00EF5CC3"/>
    <w:rsid w:val="00F157F5"/>
    <w:rsid w:val="00F475C4"/>
    <w:rsid w:val="00F744DE"/>
    <w:rsid w:val="00FD7847"/>
    <w:rsid w:val="00FE5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39C0013"/>
  <w15:chartTrackingRefBased/>
  <w15:docId w15:val="{9CDE66B9-96A9-4A57-A748-A79E7334C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1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1588"/>
    <w:pPr>
      <w:ind w:left="720"/>
      <w:contextualSpacing/>
    </w:pPr>
  </w:style>
  <w:style w:type="paragraph" w:styleId="BalloonText">
    <w:name w:val="Balloon Text"/>
    <w:basedOn w:val="Normal"/>
    <w:link w:val="BalloonTextChar"/>
    <w:uiPriority w:val="99"/>
    <w:semiHidden/>
    <w:unhideWhenUsed/>
    <w:rsid w:val="00C13F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3F7F"/>
    <w:rPr>
      <w:rFonts w:ascii="Segoe UI" w:hAnsi="Segoe UI" w:cs="Segoe UI"/>
      <w:sz w:val="18"/>
      <w:szCs w:val="18"/>
    </w:rPr>
  </w:style>
  <w:style w:type="paragraph" w:styleId="NormalWeb">
    <w:name w:val="Normal (Web)"/>
    <w:basedOn w:val="Normal"/>
    <w:rsid w:val="00B826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826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644"/>
  </w:style>
  <w:style w:type="paragraph" w:styleId="Footer">
    <w:name w:val="footer"/>
    <w:basedOn w:val="Normal"/>
    <w:link w:val="FooterChar"/>
    <w:uiPriority w:val="99"/>
    <w:unhideWhenUsed/>
    <w:rsid w:val="00B826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644"/>
  </w:style>
  <w:style w:type="paragraph" w:customStyle="1" w:styleId="TableParagraph">
    <w:name w:val="Table Paragraph"/>
    <w:basedOn w:val="Normal"/>
    <w:uiPriority w:val="1"/>
    <w:qFormat/>
    <w:rsid w:val="004D7C28"/>
    <w:pPr>
      <w:widowControl w:val="0"/>
      <w:autoSpaceDE w:val="0"/>
      <w:autoSpaceDN w:val="0"/>
      <w:adjustRightInd w:val="0"/>
      <w:spacing w:after="0" w:line="240" w:lineRule="auto"/>
      <w:jc w:val="center"/>
    </w:pPr>
    <w:rPr>
      <w:rFonts w:ascii="Roboto" w:eastAsiaTheme="minorEastAsia" w:hAnsi="Roboto" w:cs="Roboto"/>
      <w:sz w:val="24"/>
      <w:szCs w:val="24"/>
      <w:lang w:eastAsia="en-GB"/>
    </w:rPr>
  </w:style>
  <w:style w:type="paragraph" w:styleId="NoSpacing">
    <w:name w:val="No Spacing"/>
    <w:uiPriority w:val="1"/>
    <w:qFormat/>
    <w:rsid w:val="00EC4B6E"/>
    <w:pPr>
      <w:spacing w:after="0" w:line="240" w:lineRule="auto"/>
    </w:pPr>
  </w:style>
  <w:style w:type="paragraph" w:styleId="BodyText">
    <w:name w:val="Body Text"/>
    <w:basedOn w:val="Normal"/>
    <w:link w:val="BodyTextChar"/>
    <w:uiPriority w:val="1"/>
    <w:semiHidden/>
    <w:unhideWhenUsed/>
    <w:qFormat/>
    <w:rsid w:val="00F475C4"/>
    <w:pPr>
      <w:widowControl w:val="0"/>
      <w:autoSpaceDE w:val="0"/>
      <w:autoSpaceDN w:val="0"/>
      <w:adjustRightInd w:val="0"/>
      <w:spacing w:after="0" w:line="240" w:lineRule="auto"/>
    </w:pPr>
    <w:rPr>
      <w:rFonts w:ascii="Roboto" w:eastAsiaTheme="minorEastAsia" w:hAnsi="Roboto" w:cs="Roboto"/>
      <w:i/>
      <w:iCs/>
      <w:sz w:val="24"/>
      <w:szCs w:val="24"/>
      <w:lang w:eastAsia="en-GB"/>
    </w:rPr>
  </w:style>
  <w:style w:type="character" w:customStyle="1" w:styleId="BodyTextChar">
    <w:name w:val="Body Text Char"/>
    <w:basedOn w:val="DefaultParagraphFont"/>
    <w:link w:val="BodyText"/>
    <w:uiPriority w:val="1"/>
    <w:semiHidden/>
    <w:rsid w:val="00F475C4"/>
    <w:rPr>
      <w:rFonts w:ascii="Roboto" w:eastAsiaTheme="minorEastAsia" w:hAnsi="Roboto" w:cs="Roboto"/>
      <w:i/>
      <w:i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648984">
      <w:bodyDiv w:val="1"/>
      <w:marLeft w:val="0"/>
      <w:marRight w:val="0"/>
      <w:marTop w:val="0"/>
      <w:marBottom w:val="0"/>
      <w:divBdr>
        <w:top w:val="none" w:sz="0" w:space="0" w:color="auto"/>
        <w:left w:val="none" w:sz="0" w:space="0" w:color="auto"/>
        <w:bottom w:val="none" w:sz="0" w:space="0" w:color="auto"/>
        <w:right w:val="none" w:sz="0" w:space="0" w:color="auto"/>
      </w:divBdr>
    </w:div>
    <w:div w:id="327516138">
      <w:bodyDiv w:val="1"/>
      <w:marLeft w:val="0"/>
      <w:marRight w:val="0"/>
      <w:marTop w:val="0"/>
      <w:marBottom w:val="0"/>
      <w:divBdr>
        <w:top w:val="none" w:sz="0" w:space="0" w:color="auto"/>
        <w:left w:val="none" w:sz="0" w:space="0" w:color="auto"/>
        <w:bottom w:val="none" w:sz="0" w:space="0" w:color="auto"/>
        <w:right w:val="none" w:sz="0" w:space="0" w:color="auto"/>
      </w:divBdr>
    </w:div>
    <w:div w:id="679238657">
      <w:bodyDiv w:val="1"/>
      <w:marLeft w:val="0"/>
      <w:marRight w:val="0"/>
      <w:marTop w:val="0"/>
      <w:marBottom w:val="0"/>
      <w:divBdr>
        <w:top w:val="none" w:sz="0" w:space="0" w:color="auto"/>
        <w:left w:val="none" w:sz="0" w:space="0" w:color="auto"/>
        <w:bottom w:val="none" w:sz="0" w:space="0" w:color="auto"/>
        <w:right w:val="none" w:sz="0" w:space="0" w:color="auto"/>
      </w:divBdr>
    </w:div>
    <w:div w:id="714544238">
      <w:bodyDiv w:val="1"/>
      <w:marLeft w:val="0"/>
      <w:marRight w:val="0"/>
      <w:marTop w:val="0"/>
      <w:marBottom w:val="0"/>
      <w:divBdr>
        <w:top w:val="none" w:sz="0" w:space="0" w:color="auto"/>
        <w:left w:val="none" w:sz="0" w:space="0" w:color="auto"/>
        <w:bottom w:val="none" w:sz="0" w:space="0" w:color="auto"/>
        <w:right w:val="none" w:sz="0" w:space="0" w:color="auto"/>
      </w:divBdr>
    </w:div>
    <w:div w:id="716198359">
      <w:bodyDiv w:val="1"/>
      <w:marLeft w:val="0"/>
      <w:marRight w:val="0"/>
      <w:marTop w:val="0"/>
      <w:marBottom w:val="0"/>
      <w:divBdr>
        <w:top w:val="none" w:sz="0" w:space="0" w:color="auto"/>
        <w:left w:val="none" w:sz="0" w:space="0" w:color="auto"/>
        <w:bottom w:val="none" w:sz="0" w:space="0" w:color="auto"/>
        <w:right w:val="none" w:sz="0" w:space="0" w:color="auto"/>
      </w:divBdr>
    </w:div>
    <w:div w:id="746071309">
      <w:bodyDiv w:val="1"/>
      <w:marLeft w:val="0"/>
      <w:marRight w:val="0"/>
      <w:marTop w:val="0"/>
      <w:marBottom w:val="0"/>
      <w:divBdr>
        <w:top w:val="none" w:sz="0" w:space="0" w:color="auto"/>
        <w:left w:val="none" w:sz="0" w:space="0" w:color="auto"/>
        <w:bottom w:val="none" w:sz="0" w:space="0" w:color="auto"/>
        <w:right w:val="none" w:sz="0" w:space="0" w:color="auto"/>
      </w:divBdr>
    </w:div>
    <w:div w:id="916093855">
      <w:bodyDiv w:val="1"/>
      <w:marLeft w:val="0"/>
      <w:marRight w:val="0"/>
      <w:marTop w:val="0"/>
      <w:marBottom w:val="0"/>
      <w:divBdr>
        <w:top w:val="none" w:sz="0" w:space="0" w:color="auto"/>
        <w:left w:val="none" w:sz="0" w:space="0" w:color="auto"/>
        <w:bottom w:val="none" w:sz="0" w:space="0" w:color="auto"/>
        <w:right w:val="none" w:sz="0" w:space="0" w:color="auto"/>
      </w:divBdr>
    </w:div>
    <w:div w:id="921452846">
      <w:bodyDiv w:val="1"/>
      <w:marLeft w:val="0"/>
      <w:marRight w:val="0"/>
      <w:marTop w:val="0"/>
      <w:marBottom w:val="0"/>
      <w:divBdr>
        <w:top w:val="none" w:sz="0" w:space="0" w:color="auto"/>
        <w:left w:val="none" w:sz="0" w:space="0" w:color="auto"/>
        <w:bottom w:val="none" w:sz="0" w:space="0" w:color="auto"/>
        <w:right w:val="none" w:sz="0" w:space="0" w:color="auto"/>
      </w:divBdr>
    </w:div>
    <w:div w:id="1016540645">
      <w:bodyDiv w:val="1"/>
      <w:marLeft w:val="0"/>
      <w:marRight w:val="0"/>
      <w:marTop w:val="0"/>
      <w:marBottom w:val="0"/>
      <w:divBdr>
        <w:top w:val="none" w:sz="0" w:space="0" w:color="auto"/>
        <w:left w:val="none" w:sz="0" w:space="0" w:color="auto"/>
        <w:bottom w:val="none" w:sz="0" w:space="0" w:color="auto"/>
        <w:right w:val="none" w:sz="0" w:space="0" w:color="auto"/>
      </w:divBdr>
    </w:div>
    <w:div w:id="1426657878">
      <w:bodyDiv w:val="1"/>
      <w:marLeft w:val="0"/>
      <w:marRight w:val="0"/>
      <w:marTop w:val="0"/>
      <w:marBottom w:val="0"/>
      <w:divBdr>
        <w:top w:val="none" w:sz="0" w:space="0" w:color="auto"/>
        <w:left w:val="none" w:sz="0" w:space="0" w:color="auto"/>
        <w:bottom w:val="none" w:sz="0" w:space="0" w:color="auto"/>
        <w:right w:val="none" w:sz="0" w:space="0" w:color="auto"/>
      </w:divBdr>
    </w:div>
    <w:div w:id="1511094644">
      <w:bodyDiv w:val="1"/>
      <w:marLeft w:val="0"/>
      <w:marRight w:val="0"/>
      <w:marTop w:val="0"/>
      <w:marBottom w:val="0"/>
      <w:divBdr>
        <w:top w:val="none" w:sz="0" w:space="0" w:color="auto"/>
        <w:left w:val="none" w:sz="0" w:space="0" w:color="auto"/>
        <w:bottom w:val="none" w:sz="0" w:space="0" w:color="auto"/>
        <w:right w:val="none" w:sz="0" w:space="0" w:color="auto"/>
      </w:divBdr>
    </w:div>
    <w:div w:id="1543833373">
      <w:bodyDiv w:val="1"/>
      <w:marLeft w:val="0"/>
      <w:marRight w:val="0"/>
      <w:marTop w:val="0"/>
      <w:marBottom w:val="0"/>
      <w:divBdr>
        <w:top w:val="none" w:sz="0" w:space="0" w:color="auto"/>
        <w:left w:val="none" w:sz="0" w:space="0" w:color="auto"/>
        <w:bottom w:val="none" w:sz="0" w:space="0" w:color="auto"/>
        <w:right w:val="none" w:sz="0" w:space="0" w:color="auto"/>
      </w:divBdr>
    </w:div>
    <w:div w:id="1736587192">
      <w:bodyDiv w:val="1"/>
      <w:marLeft w:val="0"/>
      <w:marRight w:val="0"/>
      <w:marTop w:val="0"/>
      <w:marBottom w:val="0"/>
      <w:divBdr>
        <w:top w:val="none" w:sz="0" w:space="0" w:color="auto"/>
        <w:left w:val="none" w:sz="0" w:space="0" w:color="auto"/>
        <w:bottom w:val="none" w:sz="0" w:space="0" w:color="auto"/>
        <w:right w:val="none" w:sz="0" w:space="0" w:color="auto"/>
      </w:divBdr>
    </w:div>
    <w:div w:id="1785685883">
      <w:bodyDiv w:val="1"/>
      <w:marLeft w:val="0"/>
      <w:marRight w:val="0"/>
      <w:marTop w:val="0"/>
      <w:marBottom w:val="0"/>
      <w:divBdr>
        <w:top w:val="none" w:sz="0" w:space="0" w:color="auto"/>
        <w:left w:val="none" w:sz="0" w:space="0" w:color="auto"/>
        <w:bottom w:val="none" w:sz="0" w:space="0" w:color="auto"/>
        <w:right w:val="none" w:sz="0" w:space="0" w:color="auto"/>
      </w:divBdr>
    </w:div>
    <w:div w:id="1934701379">
      <w:bodyDiv w:val="1"/>
      <w:marLeft w:val="0"/>
      <w:marRight w:val="0"/>
      <w:marTop w:val="0"/>
      <w:marBottom w:val="0"/>
      <w:divBdr>
        <w:top w:val="none" w:sz="0" w:space="0" w:color="auto"/>
        <w:left w:val="none" w:sz="0" w:space="0" w:color="auto"/>
        <w:bottom w:val="none" w:sz="0" w:space="0" w:color="auto"/>
        <w:right w:val="none" w:sz="0" w:space="0" w:color="auto"/>
      </w:divBdr>
    </w:div>
    <w:div w:id="2085182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8F657-1C3D-4855-8B94-FC5ADA4E0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1999</Words>
  <Characters>11397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Horler</dc:creator>
  <cp:keywords/>
  <dc:description/>
  <cp:lastModifiedBy>Rebecca Curtis</cp:lastModifiedBy>
  <cp:revision>7</cp:revision>
  <cp:lastPrinted>2022-01-21T09:52:00Z</cp:lastPrinted>
  <dcterms:created xsi:type="dcterms:W3CDTF">2021-01-04T10:07:00Z</dcterms:created>
  <dcterms:modified xsi:type="dcterms:W3CDTF">2022-06-29T18:23:00Z</dcterms:modified>
</cp:coreProperties>
</file>